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E2EF" w14:textId="48A7B0AD" w:rsidR="00841A2D" w:rsidRPr="00857BC0" w:rsidRDefault="000C0BCA" w:rsidP="00857BC0">
      <w:pPr>
        <w:pStyle w:val="Heading1"/>
      </w:pPr>
      <w:r>
        <w:t xml:space="preserve">Jelly, jelly and still more jelly: </w:t>
      </w:r>
      <w:r w:rsidR="00857BC0" w:rsidRPr="00857BC0">
        <w:t>The guava</w:t>
      </w:r>
      <w:r>
        <w:t xml:space="preserve"> at the  </w:t>
      </w:r>
      <w:r w:rsidR="00B71FB4">
        <w:t>Australian</w:t>
      </w:r>
      <w:r>
        <w:t xml:space="preserve"> settler ta</w:t>
      </w:r>
      <w:r w:rsidR="00B71FB4">
        <w:t>ble</w:t>
      </w:r>
    </w:p>
    <w:p w14:paraId="5893CD01" w14:textId="77777777" w:rsidR="00857BC0" w:rsidRDefault="00857BC0"/>
    <w:p w14:paraId="589C554A" w14:textId="6F670DAB" w:rsidR="00857BC0" w:rsidRDefault="00857BC0">
      <w:r>
        <w:t xml:space="preserve">The guava is my favourite fruit firmly established in this </w:t>
      </w:r>
      <w:r w:rsidR="00E94BAD">
        <w:t xml:space="preserve">position </w:t>
      </w:r>
      <w:r>
        <w:t xml:space="preserve">from my childhood days in Sri Lanka picking guavas from trees of our neighbours. It was the combination of a slight acidity with the overall sweetness that won me over. There was also the eye-catching pink of the fruit  contrasting against the yellowgreen of the skin. </w:t>
      </w:r>
      <w:r w:rsidR="00434899">
        <w:t>There was the satisfying crunch of the hundreds of tiny yellow seeds embedded  unavoidably in the whole of the flesh.</w:t>
      </w:r>
      <w:r w:rsidR="00363576">
        <w:t xml:space="preserve"> T</w:t>
      </w:r>
      <w:r>
        <w:t xml:space="preserve">hen there </w:t>
      </w:r>
      <w:r w:rsidR="00BB0A1E">
        <w:t>was</w:t>
      </w:r>
      <w:r>
        <w:t xml:space="preserve"> that musky, slightly heady  perfume</w:t>
      </w:r>
      <w:r w:rsidR="00434899">
        <w:t xml:space="preserve">, strong enough to drift from the fruit bowl to perfume the whole room. </w:t>
      </w:r>
      <w:r w:rsidR="00363576">
        <w:t xml:space="preserve">And then there </w:t>
      </w:r>
      <w:r w:rsidR="00BB0A1E">
        <w:t>was</w:t>
      </w:r>
      <w:r w:rsidR="00363576">
        <w:t xml:space="preserve"> the de</w:t>
      </w:r>
      <w:r w:rsidR="00F24E53">
        <w:t>e</w:t>
      </w:r>
      <w:r w:rsidR="00363576">
        <w:t xml:space="preserve">p red guava jelly, dipping into a jar with a teaspoon and licking on that deliciousness like </w:t>
      </w:r>
      <w:r w:rsidR="00F24E53">
        <w:t>a</w:t>
      </w:r>
      <w:r w:rsidR="00911DAC">
        <w:t xml:space="preserve"> </w:t>
      </w:r>
      <w:r w:rsidR="00363576">
        <w:t xml:space="preserve">lollipop, or biting into a hot crumpet with the </w:t>
      </w:r>
      <w:r w:rsidR="00550C2A">
        <w:t xml:space="preserve">jelly </w:t>
      </w:r>
      <w:r w:rsidR="00363576">
        <w:t>melting into its porous body</w:t>
      </w:r>
      <w:r w:rsidR="00550C2A">
        <w:t xml:space="preserve"> and down my fingers</w:t>
      </w:r>
      <w:r w:rsidR="00363576">
        <w:t>.</w:t>
      </w:r>
    </w:p>
    <w:p w14:paraId="6A02EBFB" w14:textId="77777777" w:rsidR="00857BC0" w:rsidRDefault="00857BC0"/>
    <w:p w14:paraId="7A88CDAE" w14:textId="3012BCC4" w:rsidR="00857BC0" w:rsidRDefault="00434899">
      <w:r>
        <w:t xml:space="preserve">For the first 30 of my 60 years in Australia guavas were just a memory. I don’t recall seeing them in gardens or at the fruiterer’s. Somewhere somewhen they began to appear in Asian shops and I was able to revive </w:t>
      </w:r>
      <w:r w:rsidR="00363576">
        <w:t>my</w:t>
      </w:r>
      <w:r>
        <w:t xml:space="preserve"> love affair </w:t>
      </w:r>
      <w:r w:rsidR="00363576">
        <w:t>with</w:t>
      </w:r>
      <w:r>
        <w:t xml:space="preserve"> the fruit. The last 30 years I have </w:t>
      </w:r>
      <w:r w:rsidR="00363576">
        <w:t>lived</w:t>
      </w:r>
      <w:r>
        <w:t xml:space="preserve"> </w:t>
      </w:r>
      <w:r w:rsidR="00363576">
        <w:t>in</w:t>
      </w:r>
      <w:r>
        <w:t xml:space="preserve"> a house with a </w:t>
      </w:r>
      <w:r w:rsidR="00363576">
        <w:t>mature</w:t>
      </w:r>
      <w:r>
        <w:t xml:space="preserve"> guava </w:t>
      </w:r>
      <w:r w:rsidR="00363576">
        <w:t>tree. Each season it</w:t>
      </w:r>
      <w:r w:rsidR="0052772A">
        <w:t xml:space="preserve">’s </w:t>
      </w:r>
      <w:r w:rsidR="00363576">
        <w:t xml:space="preserve">a battle between me and the native birds as to who is going to get the most fruit. Always though there are enough for both of us. I turn a good part of my quota into guava jelly and guava cheese – no spoilers from me on how to make both, that comes later in this article. </w:t>
      </w:r>
    </w:p>
    <w:p w14:paraId="2526E4D1" w14:textId="77777777" w:rsidR="00363576" w:rsidRDefault="00363576"/>
    <w:p w14:paraId="486DFE50" w14:textId="2E0AE276" w:rsidR="005F369E" w:rsidRDefault="005F369E" w:rsidP="005F369E">
      <w:r>
        <w:t>Which is a lead into just what this article is about. I have over the last years been researching the less written about items in the Australian foodscape.  Often one thing will lead to another. particularly when I find something that surprises me with how long they have been part of the foodscape. So it was with the guava where my assumption of its relative recentness in Au</w:t>
      </w:r>
      <w:r w:rsidR="00DD5BA5">
        <w:t xml:space="preserve">stralia </w:t>
      </w:r>
      <w:r>
        <w:t xml:space="preserve">was challenged. </w:t>
      </w:r>
    </w:p>
    <w:p w14:paraId="496F4379" w14:textId="77777777" w:rsidR="005F369E" w:rsidRDefault="005F369E" w:rsidP="005F369E"/>
    <w:p w14:paraId="15AD00EF" w14:textId="56D69EB7" w:rsidR="00B42D0F" w:rsidRDefault="00B42D0F" w:rsidP="005F369E">
      <w:r>
        <w:t xml:space="preserve">Let’s back up a bit first to describe the object of this article, the guava. </w:t>
      </w:r>
    </w:p>
    <w:p w14:paraId="73F1C962" w14:textId="77777777" w:rsidR="0048704B" w:rsidRDefault="0048704B" w:rsidP="005F369E"/>
    <w:p w14:paraId="4FB439C0" w14:textId="03E3C5F6" w:rsidR="00BE6451" w:rsidRDefault="00500C19" w:rsidP="005F369E">
      <w:r>
        <w:t>The guava</w:t>
      </w:r>
      <w:r w:rsidR="00D00CF1">
        <w:t xml:space="preserve"> is the fruit of </w:t>
      </w:r>
      <w:r w:rsidR="000B4793">
        <w:t>s</w:t>
      </w:r>
      <w:r w:rsidR="00D00CF1">
        <w:t>hrubby tree</w:t>
      </w:r>
      <w:r w:rsidR="000B4793">
        <w:t>s</w:t>
      </w:r>
      <w:r w:rsidR="00D00CF1">
        <w:t xml:space="preserve"> of the </w:t>
      </w:r>
      <w:r w:rsidR="0004609B" w:rsidRPr="000B4793">
        <w:rPr>
          <w:i/>
          <w:iCs/>
        </w:rPr>
        <w:t>Psidium</w:t>
      </w:r>
      <w:r w:rsidR="000B4793" w:rsidRPr="000B4793">
        <w:rPr>
          <w:i/>
          <w:iCs/>
        </w:rPr>
        <w:t xml:space="preserve"> </w:t>
      </w:r>
      <w:r w:rsidR="000B4793">
        <w:t>species</w:t>
      </w:r>
      <w:r w:rsidR="00833749">
        <w:t xml:space="preserve"> in the family </w:t>
      </w:r>
      <w:r w:rsidR="00833749" w:rsidRPr="00C86A8D">
        <w:rPr>
          <w:i/>
          <w:iCs/>
        </w:rPr>
        <w:t>Myrtac</w:t>
      </w:r>
      <w:r w:rsidR="00445138" w:rsidRPr="00C86A8D">
        <w:rPr>
          <w:i/>
          <w:iCs/>
        </w:rPr>
        <w:t>eae</w:t>
      </w:r>
      <w:r w:rsidR="00445138">
        <w:t>.</w:t>
      </w:r>
      <w:r w:rsidR="000B4793">
        <w:t xml:space="preserve"> </w:t>
      </w:r>
      <w:r w:rsidR="008813AF">
        <w:t>Native</w:t>
      </w:r>
      <w:r w:rsidR="0062470C">
        <w:t xml:space="preserve"> to </w:t>
      </w:r>
      <w:r w:rsidR="00C937C8">
        <w:t xml:space="preserve">South </w:t>
      </w:r>
      <w:r w:rsidR="0062470C">
        <w:t xml:space="preserve">America </w:t>
      </w:r>
      <w:r w:rsidR="00C0044C">
        <w:t>the guava is no</w:t>
      </w:r>
      <w:r w:rsidR="008813AF">
        <w:t>w</w:t>
      </w:r>
      <w:r w:rsidR="00C0044C">
        <w:t xml:space="preserve"> </w:t>
      </w:r>
      <w:r w:rsidR="008813AF">
        <w:t>widespread</w:t>
      </w:r>
      <w:r w:rsidR="00C0044C">
        <w:t xml:space="preserve"> </w:t>
      </w:r>
      <w:r w:rsidR="008813AF">
        <w:t xml:space="preserve">across South Asia and </w:t>
      </w:r>
      <w:r w:rsidR="00DF1D2A">
        <w:t>Southeast</w:t>
      </w:r>
      <w:r w:rsidR="008813AF">
        <w:t xml:space="preserve"> Asia</w:t>
      </w:r>
      <w:r w:rsidR="00C24B59">
        <w:t xml:space="preserve"> brought there </w:t>
      </w:r>
      <w:r w:rsidR="00D00A5B">
        <w:t xml:space="preserve">through what is now called </w:t>
      </w:r>
      <w:r w:rsidR="00920F3E">
        <w:t xml:space="preserve"> the Colombian Exchange</w:t>
      </w:r>
      <w:r w:rsidR="00C11A85">
        <w:t xml:space="preserve"> </w:t>
      </w:r>
      <w:r w:rsidR="00BE6451">
        <w:t>i.e.</w:t>
      </w:r>
      <w:r w:rsidR="00C11A85">
        <w:t xml:space="preserve"> the </w:t>
      </w:r>
      <w:r w:rsidR="00860913">
        <w:t>translocation</w:t>
      </w:r>
      <w:r w:rsidR="00C11A85">
        <w:t xml:space="preserve"> of </w:t>
      </w:r>
      <w:r w:rsidR="00C164CF">
        <w:t>plants</w:t>
      </w:r>
      <w:r w:rsidR="00781434">
        <w:t xml:space="preserve">, </w:t>
      </w:r>
      <w:r w:rsidR="00860913">
        <w:t xml:space="preserve">animals and diseases </w:t>
      </w:r>
      <w:r w:rsidR="00D00A5B">
        <w:t xml:space="preserve">from the Americans </w:t>
      </w:r>
      <w:r w:rsidR="00C164CF">
        <w:t>into</w:t>
      </w:r>
      <w:r w:rsidR="00781434">
        <w:t xml:space="preserve"> the colonial territories of Brita</w:t>
      </w:r>
      <w:r w:rsidR="00C17D9D">
        <w:t>i</w:t>
      </w:r>
      <w:r w:rsidR="00781434">
        <w:t>n, Spain an</w:t>
      </w:r>
      <w:r w:rsidR="00BE6451">
        <w:t xml:space="preserve">d </w:t>
      </w:r>
      <w:r w:rsidR="00781434">
        <w:t>Portugal.</w:t>
      </w:r>
      <w:r w:rsidR="00BE6451">
        <w:t xml:space="preserve"> </w:t>
      </w:r>
      <w:r w:rsidR="003908DD">
        <w:t xml:space="preserve"> </w:t>
      </w:r>
    </w:p>
    <w:p w14:paraId="51EA8596" w14:textId="77777777" w:rsidR="00BE6451" w:rsidRDefault="00BE6451" w:rsidP="005F369E"/>
    <w:p w14:paraId="0E6AD773" w14:textId="21DEE5B2" w:rsidR="0048704B" w:rsidRDefault="00A278F7" w:rsidP="005F369E">
      <w:r>
        <w:t xml:space="preserve">The fruit can </w:t>
      </w:r>
      <w:r w:rsidR="003908DD">
        <w:t>vary</w:t>
      </w:r>
      <w:r w:rsidR="009C5561">
        <w:t xml:space="preserve"> in size, colour and shape.</w:t>
      </w:r>
      <w:r w:rsidR="00A4465C">
        <w:t xml:space="preserve"> </w:t>
      </w:r>
      <w:r w:rsidR="003908DD">
        <w:t>The</w:t>
      </w:r>
      <w:r w:rsidR="0004609B">
        <w:t xml:space="preserve"> most common</w:t>
      </w:r>
      <w:r w:rsidR="00BE6451">
        <w:t xml:space="preserve">, </w:t>
      </w:r>
      <w:r w:rsidR="00A958A1">
        <w:t>which is what</w:t>
      </w:r>
      <w:r w:rsidR="00DF1D2A">
        <w:t xml:space="preserve"> I ate as a child and now grow in my garden</w:t>
      </w:r>
      <w:r w:rsidR="005E45BF">
        <w:t xml:space="preserve"> is </w:t>
      </w:r>
      <w:r w:rsidR="005E45BF" w:rsidRPr="00245A61">
        <w:rPr>
          <w:i/>
          <w:iCs/>
        </w:rPr>
        <w:t>Psidium gua</w:t>
      </w:r>
      <w:r w:rsidR="00245A61" w:rsidRPr="00245A61">
        <w:rPr>
          <w:i/>
          <w:iCs/>
        </w:rPr>
        <w:t>j</w:t>
      </w:r>
      <w:r w:rsidR="00A24847" w:rsidRPr="00245A61">
        <w:rPr>
          <w:i/>
          <w:iCs/>
        </w:rPr>
        <w:t>a</w:t>
      </w:r>
      <w:r w:rsidR="00245A61" w:rsidRPr="00245A61">
        <w:rPr>
          <w:i/>
          <w:iCs/>
        </w:rPr>
        <w:t>v</w:t>
      </w:r>
      <w:r w:rsidR="00A24847" w:rsidRPr="00245A61">
        <w:rPr>
          <w:i/>
          <w:iCs/>
        </w:rPr>
        <w:t>a</w:t>
      </w:r>
      <w:r w:rsidR="00A24847">
        <w:t xml:space="preserve"> </w:t>
      </w:r>
      <w:r w:rsidR="00DF1D2A">
        <w:t xml:space="preserve">. </w:t>
      </w:r>
      <w:r w:rsidR="00E37C4A">
        <w:t xml:space="preserve">The second most </w:t>
      </w:r>
      <w:r w:rsidR="00B96BB4">
        <w:t xml:space="preserve">commonly cultivated is </w:t>
      </w:r>
      <w:r w:rsidR="00B96BB4" w:rsidRPr="008168C2">
        <w:rPr>
          <w:i/>
          <w:iCs/>
        </w:rPr>
        <w:t>Psidium</w:t>
      </w:r>
      <w:r w:rsidR="00166F3E" w:rsidRPr="008168C2">
        <w:rPr>
          <w:i/>
          <w:iCs/>
        </w:rPr>
        <w:t xml:space="preserve"> </w:t>
      </w:r>
      <w:r w:rsidR="008E70B4">
        <w:rPr>
          <w:i/>
          <w:iCs/>
        </w:rPr>
        <w:t xml:space="preserve">littorale </w:t>
      </w:r>
      <w:r w:rsidR="004C4566">
        <w:rPr>
          <w:i/>
          <w:iCs/>
        </w:rPr>
        <w:t>V. Longipes</w:t>
      </w:r>
      <w:r w:rsidR="00A74B0A">
        <w:rPr>
          <w:i/>
          <w:iCs/>
        </w:rPr>
        <w:t xml:space="preserve"> </w:t>
      </w:r>
      <w:r w:rsidR="008E70B4" w:rsidRPr="008E70B4">
        <w:t>(previously</w:t>
      </w:r>
      <w:r w:rsidR="008E70B4">
        <w:rPr>
          <w:i/>
          <w:iCs/>
        </w:rPr>
        <w:t xml:space="preserve"> </w:t>
      </w:r>
      <w:r w:rsidR="00155AE8">
        <w:rPr>
          <w:i/>
          <w:iCs/>
        </w:rPr>
        <w:t>c</w:t>
      </w:r>
      <w:r w:rsidR="00166F3E" w:rsidRPr="008168C2">
        <w:rPr>
          <w:i/>
          <w:iCs/>
        </w:rPr>
        <w:t>at</w:t>
      </w:r>
      <w:r w:rsidR="00155AE8">
        <w:rPr>
          <w:i/>
          <w:iCs/>
        </w:rPr>
        <w:t>t</w:t>
      </w:r>
      <w:r w:rsidR="00166F3E" w:rsidRPr="008168C2">
        <w:rPr>
          <w:i/>
          <w:iCs/>
        </w:rPr>
        <w:t>leianum</w:t>
      </w:r>
      <w:r w:rsidR="008E70B4">
        <w:t>) t</w:t>
      </w:r>
      <w:r w:rsidR="008168C2">
        <w:t>he strawberry or</w:t>
      </w:r>
      <w:r w:rsidR="00B17E9A">
        <w:t xml:space="preserve"> cherry </w:t>
      </w:r>
      <w:r w:rsidR="008168C2">
        <w:t>guava.</w:t>
      </w:r>
      <w:r w:rsidR="000529E3">
        <w:t xml:space="preserve"> </w:t>
      </w:r>
      <w:r w:rsidR="00580131">
        <w:t xml:space="preserve">Other varieties </w:t>
      </w:r>
      <w:r w:rsidR="000529E3">
        <w:t>will be identified as they are encountered in this article.</w:t>
      </w:r>
      <w:r w:rsidR="007F1341">
        <w:t xml:space="preserve">  </w:t>
      </w:r>
      <w:r w:rsidR="006E6A4A">
        <w:t>Guavas can be eaten fresh</w:t>
      </w:r>
      <w:r w:rsidR="00A20178">
        <w:t xml:space="preserve"> when ripe</w:t>
      </w:r>
      <w:r w:rsidR="006E6A4A">
        <w:t xml:space="preserve"> or made into </w:t>
      </w:r>
      <w:r w:rsidR="005B41FF">
        <w:t xml:space="preserve">a richly flavoured jelly. </w:t>
      </w:r>
      <w:r w:rsidR="0000478C">
        <w:t>The</w:t>
      </w:r>
      <w:r w:rsidR="00FD76F7">
        <w:t>y</w:t>
      </w:r>
      <w:r w:rsidR="0000478C">
        <w:t xml:space="preserve"> are often eaten underripe in </w:t>
      </w:r>
      <w:r w:rsidR="00FD76F7">
        <w:t>Southeast</w:t>
      </w:r>
      <w:r w:rsidR="0000478C">
        <w:t xml:space="preserve"> A</w:t>
      </w:r>
      <w:r w:rsidR="00FD76F7">
        <w:t xml:space="preserve">sia, dipped in chilli </w:t>
      </w:r>
      <w:r w:rsidR="00891FA9">
        <w:t>powder, salt or fish sauce</w:t>
      </w:r>
      <w:r w:rsidR="00315A8A">
        <w:t>.</w:t>
      </w:r>
    </w:p>
    <w:p w14:paraId="714713CD" w14:textId="77777777" w:rsidR="00315A8A" w:rsidRDefault="00315A8A" w:rsidP="005F369E"/>
    <w:p w14:paraId="31981B69" w14:textId="05E8A0BE" w:rsidR="008F13F7" w:rsidRDefault="002308EE" w:rsidP="005F369E">
      <w:r>
        <w:t xml:space="preserve">‘If for nothing else, wrote </w:t>
      </w:r>
      <w:bookmarkStart w:id="0" w:name="_Hlk143870439"/>
      <w:r>
        <w:t>Lou</w:t>
      </w:r>
      <w:r w:rsidR="00A45776">
        <w:t xml:space="preserve">is Glowinski in </w:t>
      </w:r>
      <w:r w:rsidR="00A45776" w:rsidRPr="000A5094">
        <w:rPr>
          <w:i/>
          <w:iCs/>
        </w:rPr>
        <w:t>The Complete Book of Fruit Growing in Australia</w:t>
      </w:r>
      <w:r w:rsidR="00A45776">
        <w:t xml:space="preserve"> (</w:t>
      </w:r>
      <w:r w:rsidR="000A5094">
        <w:t xml:space="preserve">1991) </w:t>
      </w:r>
      <w:r w:rsidR="00E542FB">
        <w:t xml:space="preserve">guavas </w:t>
      </w:r>
      <w:bookmarkEnd w:id="0"/>
      <w:r w:rsidR="00E542FB">
        <w:t xml:space="preserve">should be valued as an exceptionally </w:t>
      </w:r>
      <w:r w:rsidR="001B0C8A">
        <w:t>rich source of Vitamin</w:t>
      </w:r>
      <w:r w:rsidR="003D54E9">
        <w:t xml:space="preserve"> C</w:t>
      </w:r>
      <w:r w:rsidR="001B0C8A">
        <w:t xml:space="preserve"> , having far more than oranges’.</w:t>
      </w:r>
      <w:r w:rsidR="00CB757E">
        <w:rPr>
          <w:rStyle w:val="FootnoteReference"/>
        </w:rPr>
        <w:footnoteReference w:id="1"/>
      </w:r>
    </w:p>
    <w:p w14:paraId="7FCC3F8D" w14:textId="77777777" w:rsidR="00386605" w:rsidRDefault="00386605" w:rsidP="005F369E"/>
    <w:p w14:paraId="28FF0A25" w14:textId="45D81806" w:rsidR="00386605" w:rsidRDefault="00386605" w:rsidP="00386605">
      <w:pPr>
        <w:pStyle w:val="Heading2"/>
      </w:pPr>
      <w:r>
        <w:t>A brief history of the guava</w:t>
      </w:r>
      <w:r w:rsidR="00C770BB">
        <w:t xml:space="preserve">’s first 100 years in </w:t>
      </w:r>
      <w:r>
        <w:t>Australia</w:t>
      </w:r>
    </w:p>
    <w:p w14:paraId="56B008DE" w14:textId="77777777" w:rsidR="00386605" w:rsidRDefault="00386605" w:rsidP="005F369E"/>
    <w:p w14:paraId="4428620E" w14:textId="77777777" w:rsidR="00703D7B" w:rsidRDefault="00703D7B" w:rsidP="00703D7B">
      <w:r>
        <w:t>Now to the guava in Australia. I focus on the first 100 years of published material on guavas. I only look at guavas in the context of the cuisine of settlers and their descendants. I acknowledge that other cuisines in Australia have other stories to tell of the guava.</w:t>
      </w:r>
    </w:p>
    <w:p w14:paraId="38BEBF7C" w14:textId="77777777" w:rsidR="00703D7B" w:rsidRDefault="00703D7B" w:rsidP="00703D7B"/>
    <w:p w14:paraId="20834E94" w14:textId="339DA2D5" w:rsidR="00521010" w:rsidRDefault="00BE4385" w:rsidP="005F369E">
      <w:r>
        <w:t xml:space="preserve">The guava arrived as seeds among the </w:t>
      </w:r>
      <w:r w:rsidR="0066681A">
        <w:t xml:space="preserve">provisions of the first </w:t>
      </w:r>
      <w:r w:rsidR="0097092A">
        <w:t xml:space="preserve">fleet </w:t>
      </w:r>
      <w:r w:rsidR="008501C8">
        <w:t xml:space="preserve">of colonisers </w:t>
      </w:r>
      <w:r w:rsidR="00604A69">
        <w:t xml:space="preserve">to arrive in Australia in </w:t>
      </w:r>
      <w:r w:rsidR="0097092A">
        <w:t>1788.</w:t>
      </w:r>
      <w:r w:rsidR="008501C8">
        <w:rPr>
          <w:rStyle w:val="FootnoteReference"/>
        </w:rPr>
        <w:footnoteReference w:id="2"/>
      </w:r>
      <w:r w:rsidR="0097092A">
        <w:t xml:space="preserve"> </w:t>
      </w:r>
      <w:r w:rsidR="00851FDA">
        <w:t>Th</w:t>
      </w:r>
      <w:r w:rsidR="00FD6732">
        <w:t>e</w:t>
      </w:r>
      <w:r w:rsidR="00851FDA">
        <w:t xml:space="preserve"> </w:t>
      </w:r>
      <w:r w:rsidR="00024418">
        <w:t>first</w:t>
      </w:r>
      <w:r w:rsidR="00851FDA">
        <w:t xml:space="preserve"> </w:t>
      </w:r>
      <w:r w:rsidR="00024418">
        <w:t xml:space="preserve">published </w:t>
      </w:r>
      <w:r w:rsidR="00851FDA">
        <w:t xml:space="preserve">reference to </w:t>
      </w:r>
      <w:r w:rsidR="001B6D8B">
        <w:t xml:space="preserve">guava </w:t>
      </w:r>
      <w:r w:rsidR="00024418">
        <w:t xml:space="preserve">in Australia </w:t>
      </w:r>
      <w:r w:rsidR="00B07568">
        <w:t>I have come across</w:t>
      </w:r>
      <w:r w:rsidR="00C21992">
        <w:rPr>
          <w:rStyle w:val="FootnoteReference"/>
        </w:rPr>
        <w:t xml:space="preserve"> </w:t>
      </w:r>
      <w:r w:rsidR="00A826EC">
        <w:t xml:space="preserve">was in an </w:t>
      </w:r>
      <w:r w:rsidR="0030323C">
        <w:t>1</w:t>
      </w:r>
      <w:r w:rsidR="00FF230B">
        <w:t xml:space="preserve">809 </w:t>
      </w:r>
      <w:r w:rsidR="00A826EC">
        <w:t xml:space="preserve">advertisement for </w:t>
      </w:r>
      <w:r w:rsidR="00F51F0B">
        <w:t xml:space="preserve">the sale of </w:t>
      </w:r>
      <w:r w:rsidR="005F4F5C">
        <w:t xml:space="preserve">a property in </w:t>
      </w:r>
      <w:r w:rsidR="00FF230B">
        <w:t>Kissing Point now a suburb of Sydney</w:t>
      </w:r>
      <w:r w:rsidR="00F51F0B">
        <w:t xml:space="preserve">: </w:t>
      </w:r>
    </w:p>
    <w:p w14:paraId="4727C11E" w14:textId="77777777" w:rsidR="00F51F0B" w:rsidRDefault="00F51F0B" w:rsidP="005F369E"/>
    <w:p w14:paraId="79850D62" w14:textId="5E3221B0" w:rsidR="00F51F0B" w:rsidRDefault="00F51F0B" w:rsidP="00232470">
      <w:pPr>
        <w:ind w:left="283"/>
      </w:pPr>
      <w:r w:rsidRPr="00232470">
        <w:t>Thirty acre Farm, situate at Kissing Point, with a</w:t>
      </w:r>
      <w:r w:rsidR="005F4F5C" w:rsidRPr="00232470">
        <w:t xml:space="preserve"> </w:t>
      </w:r>
      <w:r w:rsidRPr="00232470">
        <w:t>Shingled Dwelling house Capital Barn, Out-houses</w:t>
      </w:r>
      <w:r w:rsidR="005F4F5C" w:rsidRPr="00232470">
        <w:t xml:space="preserve"> </w:t>
      </w:r>
      <w:r w:rsidRPr="00232470">
        <w:t>Pig-styes, Sheep-shade, a capital Orchard fenced</w:t>
      </w:r>
      <w:r w:rsidR="005F4F5C" w:rsidRPr="00232470">
        <w:t xml:space="preserve"> </w:t>
      </w:r>
      <w:r w:rsidRPr="00232470">
        <w:t>in, containing excellent Peach, Pear, Orange,</w:t>
      </w:r>
      <w:r w:rsidR="005F4F5C" w:rsidRPr="00232470">
        <w:t xml:space="preserve"> Guava </w:t>
      </w:r>
      <w:r w:rsidRPr="00232470">
        <w:t>and Lemon Trees, 12 Acres of Wheat, 1 of Oats</w:t>
      </w:r>
      <w:r w:rsidR="005F4F5C" w:rsidRPr="00232470">
        <w:t xml:space="preserve"> </w:t>
      </w:r>
      <w:r w:rsidRPr="00232470">
        <w:t>and Clover, an Acre and a half of Potatoes, 3</w:t>
      </w:r>
      <w:r w:rsidR="005F4F5C" w:rsidRPr="00232470">
        <w:t xml:space="preserve"> </w:t>
      </w:r>
      <w:r w:rsidRPr="00232470">
        <w:t>Acres of Corn planted, and most of the Ground</w:t>
      </w:r>
      <w:r w:rsidR="005F4F5C" w:rsidRPr="00232470">
        <w:t xml:space="preserve"> </w:t>
      </w:r>
      <w:r w:rsidRPr="00232470">
        <w:t>broke up.</w:t>
      </w:r>
      <w:r w:rsidR="00232470">
        <w:rPr>
          <w:rStyle w:val="FootnoteReference"/>
        </w:rPr>
        <w:footnoteReference w:id="3"/>
      </w:r>
    </w:p>
    <w:p w14:paraId="125BD24C" w14:textId="77777777" w:rsidR="00C21992" w:rsidRDefault="00C21992" w:rsidP="00232470">
      <w:pPr>
        <w:ind w:left="283"/>
      </w:pPr>
    </w:p>
    <w:p w14:paraId="4355280E" w14:textId="2CC416DD" w:rsidR="00E16013" w:rsidRPr="00232470" w:rsidRDefault="00D90582" w:rsidP="0033462D">
      <w:r>
        <w:t xml:space="preserve">The guava </w:t>
      </w:r>
      <w:r w:rsidR="006D6375">
        <w:t xml:space="preserve">in the </w:t>
      </w:r>
      <w:r w:rsidR="00457E7D">
        <w:t xml:space="preserve">orchard </w:t>
      </w:r>
      <w:r>
        <w:t xml:space="preserve">here </w:t>
      </w:r>
      <w:r w:rsidR="00457E7D">
        <w:t xml:space="preserve">looks </w:t>
      </w:r>
      <w:r w:rsidR="00A0618C">
        <w:t xml:space="preserve">out of place, not a plant one would </w:t>
      </w:r>
      <w:r w:rsidR="008F2654">
        <w:t>immediately</w:t>
      </w:r>
      <w:r w:rsidR="00A0618C">
        <w:t xml:space="preserve"> associate with a colonial </w:t>
      </w:r>
      <w:r w:rsidR="00C91535">
        <w:t xml:space="preserve">orchard of the time. </w:t>
      </w:r>
      <w:r w:rsidR="0033462D">
        <w:t>However</w:t>
      </w:r>
      <w:r w:rsidR="00C91535">
        <w:t>,</w:t>
      </w:r>
      <w:r w:rsidR="008B0A38">
        <w:t xml:space="preserve"> </w:t>
      </w:r>
      <w:r w:rsidR="00C91535">
        <w:t>this is n</w:t>
      </w:r>
      <w:r w:rsidR="008B0A38">
        <w:t>o</w:t>
      </w:r>
      <w:r w:rsidR="00C91535">
        <w:t>t the only ment</w:t>
      </w:r>
      <w:r w:rsidR="008B0A38">
        <w:t xml:space="preserve">ion </w:t>
      </w:r>
      <w:r w:rsidR="001C4D58">
        <w:t>of the cultivation (or not) of</w:t>
      </w:r>
      <w:r w:rsidR="00C91535">
        <w:t xml:space="preserve"> guavas in Sydney </w:t>
      </w:r>
      <w:r w:rsidR="008B0A38">
        <w:t xml:space="preserve">at this time in the colony. </w:t>
      </w:r>
    </w:p>
    <w:p w14:paraId="387379C4" w14:textId="77777777" w:rsidR="00F51F0B" w:rsidRPr="007A4F4A" w:rsidRDefault="00F51F0B" w:rsidP="005F369E">
      <w:pPr>
        <w:rPr>
          <w:rFonts w:cstheme="minorHAnsi"/>
          <w:sz w:val="20"/>
          <w:szCs w:val="20"/>
        </w:rPr>
      </w:pPr>
    </w:p>
    <w:p w14:paraId="5189BA0C" w14:textId="320A229A" w:rsidR="00386605" w:rsidRDefault="0033462D" w:rsidP="007A4F4A">
      <w:pPr>
        <w:ind w:left="283"/>
        <w:rPr>
          <w:lang w:eastAsia="en-AU"/>
        </w:rPr>
      </w:pPr>
      <w:r w:rsidRPr="007A4F4A">
        <w:rPr>
          <w:lang w:eastAsia="en-AU"/>
        </w:rPr>
        <w:t xml:space="preserve">Among the fruits that our gardeners bestow attention upon, it is </w:t>
      </w:r>
      <w:r w:rsidR="00F010BB" w:rsidRPr="007A4F4A">
        <w:rPr>
          <w:lang w:eastAsia="en-AU"/>
        </w:rPr>
        <w:t>wonderful</w:t>
      </w:r>
      <w:r w:rsidRPr="007A4F4A">
        <w:rPr>
          <w:lang w:eastAsia="en-AU"/>
        </w:rPr>
        <w:t xml:space="preserve"> that the</w:t>
      </w:r>
      <w:r w:rsidR="00F010BB" w:rsidRPr="007A4F4A">
        <w:rPr>
          <w:lang w:eastAsia="en-AU"/>
        </w:rPr>
        <w:t xml:space="preserve"> guava</w:t>
      </w:r>
      <w:r w:rsidRPr="007A4F4A">
        <w:rPr>
          <w:lang w:eastAsia="en-AU"/>
        </w:rPr>
        <w:t> is so much</w:t>
      </w:r>
      <w:r w:rsidR="00F010BB" w:rsidRPr="007A4F4A">
        <w:rPr>
          <w:lang w:eastAsia="en-AU"/>
        </w:rPr>
        <w:t xml:space="preserve"> </w:t>
      </w:r>
      <w:r w:rsidRPr="007A4F4A">
        <w:rPr>
          <w:lang w:eastAsia="en-AU"/>
        </w:rPr>
        <w:t>neglected. They grow here to a very good size, and</w:t>
      </w:r>
      <w:r w:rsidR="00F010BB" w:rsidRPr="007A4F4A">
        <w:rPr>
          <w:lang w:eastAsia="en-AU"/>
        </w:rPr>
        <w:t xml:space="preserve"> </w:t>
      </w:r>
      <w:r w:rsidRPr="007A4F4A">
        <w:rPr>
          <w:lang w:eastAsia="en-AU"/>
        </w:rPr>
        <w:t>upon two trees in Farm Cove so long as 17 years ago</w:t>
      </w:r>
      <w:r w:rsidR="00F010BB" w:rsidRPr="007A4F4A">
        <w:rPr>
          <w:lang w:eastAsia="en-AU"/>
        </w:rPr>
        <w:t xml:space="preserve"> </w:t>
      </w:r>
      <w:r w:rsidRPr="007A4F4A">
        <w:rPr>
          <w:lang w:eastAsia="en-AU"/>
        </w:rPr>
        <w:t>were known to be of a very large size</w:t>
      </w:r>
      <w:r w:rsidR="00026050" w:rsidRPr="007A4F4A">
        <w:rPr>
          <w:lang w:eastAsia="en-AU"/>
        </w:rPr>
        <w:t>.</w:t>
      </w:r>
      <w:r w:rsidR="003B0F00" w:rsidRPr="007A4F4A">
        <w:rPr>
          <w:rStyle w:val="FootnoteReference"/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footnoteReference w:id="4"/>
      </w:r>
      <w:r w:rsidR="00D3701D">
        <w:rPr>
          <w:lang w:eastAsia="en-AU"/>
        </w:rPr>
        <w:t xml:space="preserve"> (1818)</w:t>
      </w:r>
    </w:p>
    <w:p w14:paraId="22AA44B2" w14:textId="77777777" w:rsidR="001C4D58" w:rsidRDefault="001C4D58" w:rsidP="007A4F4A">
      <w:pPr>
        <w:ind w:left="283"/>
        <w:rPr>
          <w:lang w:eastAsia="en-AU"/>
        </w:rPr>
      </w:pPr>
    </w:p>
    <w:p w14:paraId="09582843" w14:textId="77777777" w:rsidR="00025A2F" w:rsidRPr="00025A2F" w:rsidRDefault="00025A2F" w:rsidP="00025A2F">
      <w:pPr>
        <w:shd w:val="clear" w:color="auto" w:fill="FFFFFF"/>
        <w:ind w:left="283"/>
        <w:rPr>
          <w:lang w:eastAsia="en-AU"/>
        </w:rPr>
      </w:pPr>
      <w:r w:rsidRPr="00025A2F">
        <w:rPr>
          <w:lang w:eastAsia="en-AU"/>
        </w:rPr>
        <w:t>To the Editor of the Australian.</w:t>
      </w:r>
    </w:p>
    <w:p w14:paraId="160D522E" w14:textId="42EE256D" w:rsidR="00025A2F" w:rsidRPr="00025A2F" w:rsidRDefault="00025A2F" w:rsidP="00025A2F">
      <w:pPr>
        <w:shd w:val="clear" w:color="auto" w:fill="FFFFFF"/>
        <w:ind w:left="283"/>
        <w:rPr>
          <w:lang w:eastAsia="en-AU"/>
        </w:rPr>
      </w:pPr>
      <w:r w:rsidRPr="00025A2F">
        <w:rPr>
          <w:lang w:eastAsia="en-AU"/>
        </w:rPr>
        <w:t>S</w:t>
      </w:r>
      <w:r w:rsidR="005B6BBC">
        <w:rPr>
          <w:lang w:eastAsia="en-AU"/>
        </w:rPr>
        <w:t>ir</w:t>
      </w:r>
      <w:r w:rsidRPr="00025A2F">
        <w:rPr>
          <w:lang w:eastAsia="en-AU"/>
        </w:rPr>
        <w:t>,</w:t>
      </w:r>
    </w:p>
    <w:p w14:paraId="26CEFB1F" w14:textId="749F239E" w:rsidR="00B26B97" w:rsidRDefault="00B26B97" w:rsidP="00025A2F">
      <w:pPr>
        <w:pStyle w:val="NoSpacing"/>
        <w:ind w:left="283"/>
        <w:rPr>
          <w:lang w:eastAsia="en-AU"/>
        </w:rPr>
      </w:pPr>
      <w:r w:rsidRPr="00CD2D9F">
        <w:rPr>
          <w:lang w:eastAsia="en-AU"/>
        </w:rPr>
        <w:t>The Colony possesses already excellent rules for the ordinary tillage farmers, but nobody seems to have cared for</w:t>
      </w:r>
      <w:r w:rsidR="00D3701D">
        <w:rPr>
          <w:lang w:eastAsia="en-AU"/>
        </w:rPr>
        <w:t xml:space="preserve"> </w:t>
      </w:r>
      <w:r w:rsidRPr="00CD2D9F">
        <w:rPr>
          <w:lang w:eastAsia="en-AU"/>
        </w:rPr>
        <w:t xml:space="preserve">the prosperity of the Kitchen Garden. </w:t>
      </w:r>
      <w:r w:rsidR="00D3701D">
        <w:rPr>
          <w:lang w:eastAsia="en-AU"/>
        </w:rPr>
        <w:t xml:space="preserve">… </w:t>
      </w:r>
      <w:r w:rsidRPr="00CD2D9F">
        <w:rPr>
          <w:lang w:eastAsia="en-AU"/>
        </w:rPr>
        <w:t>I have found the following plain hints</w:t>
      </w:r>
      <w:r w:rsidR="00D3701D">
        <w:rPr>
          <w:lang w:eastAsia="en-AU"/>
        </w:rPr>
        <w:t xml:space="preserve"> </w:t>
      </w:r>
      <w:r w:rsidRPr="00CD2D9F">
        <w:rPr>
          <w:lang w:eastAsia="en-AU"/>
        </w:rPr>
        <w:t>perfectly adapted to this climate, and if you think them</w:t>
      </w:r>
      <w:r w:rsidR="00D3701D">
        <w:rPr>
          <w:lang w:eastAsia="en-AU"/>
        </w:rPr>
        <w:t xml:space="preserve"> </w:t>
      </w:r>
      <w:r w:rsidRPr="00CD2D9F">
        <w:rPr>
          <w:lang w:eastAsia="en-AU"/>
        </w:rPr>
        <w:t>acceptable, they are very much at your service for publication.</w:t>
      </w:r>
      <w:r w:rsidR="00D3701D">
        <w:rPr>
          <w:lang w:eastAsia="en-AU"/>
        </w:rPr>
        <w:t xml:space="preserve">  … </w:t>
      </w:r>
      <w:r w:rsidR="003778B7">
        <w:rPr>
          <w:lang w:eastAsia="en-AU"/>
        </w:rPr>
        <w:t>August. Transplant guava</w:t>
      </w:r>
      <w:r w:rsidR="00831B03">
        <w:rPr>
          <w:lang w:eastAsia="en-AU"/>
        </w:rPr>
        <w:t>,</w:t>
      </w:r>
      <w:r w:rsidR="003778B7">
        <w:rPr>
          <w:lang w:eastAsia="en-AU"/>
        </w:rPr>
        <w:t xml:space="preserve"> </w:t>
      </w:r>
      <w:r w:rsidR="00831B03">
        <w:rPr>
          <w:lang w:eastAsia="en-AU"/>
        </w:rPr>
        <w:t>artichokes</w:t>
      </w:r>
      <w:r w:rsidR="003778B7">
        <w:rPr>
          <w:lang w:eastAsia="en-AU"/>
        </w:rPr>
        <w:t xml:space="preserve">, turnips, carrots, </w:t>
      </w:r>
      <w:r w:rsidR="00831B03">
        <w:rPr>
          <w:lang w:eastAsia="en-AU"/>
        </w:rPr>
        <w:t>parsnips and beetroots.</w:t>
      </w:r>
    </w:p>
    <w:p w14:paraId="04149963" w14:textId="628E5B02" w:rsidR="00C918F2" w:rsidRDefault="00A918F6" w:rsidP="00A918F6">
      <w:pPr>
        <w:shd w:val="clear" w:color="auto" w:fill="FFFFFF"/>
        <w:ind w:left="283"/>
        <w:rPr>
          <w:vertAlign w:val="superscript"/>
        </w:rPr>
      </w:pPr>
      <w:r w:rsidRPr="00A918F6">
        <w:rPr>
          <w:lang w:eastAsia="en-AU"/>
        </w:rPr>
        <w:t>A MEMBER OF THE AGRICULTURAL SOCIETY.</w:t>
      </w:r>
      <w:r>
        <w:rPr>
          <w:lang w:eastAsia="en-AU"/>
        </w:rPr>
        <w:t xml:space="preserve"> </w:t>
      </w:r>
      <w:r w:rsidR="00083152" w:rsidRPr="00A918F6">
        <w:rPr>
          <w:vertAlign w:val="superscript"/>
        </w:rPr>
        <w:footnoteReference w:id="5"/>
      </w:r>
      <w:r w:rsidR="00083152">
        <w:rPr>
          <w:lang w:eastAsia="en-AU"/>
        </w:rPr>
        <w:t xml:space="preserve"> </w:t>
      </w:r>
      <w:r w:rsidR="00DA0398">
        <w:rPr>
          <w:lang w:eastAsia="en-AU"/>
        </w:rPr>
        <w:t>(1827)</w:t>
      </w:r>
      <w:r w:rsidR="00C918F2" w:rsidRPr="00C918F2">
        <w:rPr>
          <w:vertAlign w:val="superscript"/>
        </w:rPr>
        <w:t xml:space="preserve"> </w:t>
      </w:r>
    </w:p>
    <w:p w14:paraId="458CCA4D" w14:textId="77777777" w:rsidR="00083152" w:rsidRDefault="00083152" w:rsidP="00AC016F">
      <w:pPr>
        <w:shd w:val="clear" w:color="auto" w:fill="FFFFFF"/>
        <w:ind w:left="283"/>
        <w:rPr>
          <w:lang w:eastAsia="en-AU"/>
        </w:rPr>
      </w:pPr>
    </w:p>
    <w:p w14:paraId="2A95C87F" w14:textId="1F3CE2A0" w:rsidR="007C25A5" w:rsidRPr="00AC016F" w:rsidRDefault="009238E5" w:rsidP="00AC016F">
      <w:pPr>
        <w:shd w:val="clear" w:color="auto" w:fill="FFFFFF"/>
        <w:ind w:left="283"/>
        <w:rPr>
          <w:lang w:eastAsia="en-AU"/>
        </w:rPr>
      </w:pPr>
      <w:r w:rsidRPr="00AC016F">
        <w:rPr>
          <w:lang w:eastAsia="en-AU"/>
        </w:rPr>
        <w:t>The gardens, however, at Point Piper</w:t>
      </w:r>
      <w:r w:rsidR="007C25A5" w:rsidRPr="00AC016F">
        <w:rPr>
          <w:lang w:eastAsia="en-AU"/>
        </w:rPr>
        <w:t xml:space="preserve"> </w:t>
      </w:r>
      <w:r w:rsidRPr="00AC016F">
        <w:rPr>
          <w:lang w:eastAsia="en-AU"/>
        </w:rPr>
        <w:t>are as fine as ever, and produce fruits of the most opposite climates, with very</w:t>
      </w:r>
      <w:r w:rsidR="007C25A5" w:rsidRPr="00AC016F">
        <w:rPr>
          <w:lang w:eastAsia="en-AU"/>
        </w:rPr>
        <w:t xml:space="preserve"> </w:t>
      </w:r>
      <w:r w:rsidRPr="00AC016F">
        <w:rPr>
          <w:lang w:eastAsia="en-AU"/>
        </w:rPr>
        <w:t>little culture, in the open air.</w:t>
      </w:r>
      <w:r w:rsidR="0095038B" w:rsidRPr="00AC016F">
        <w:rPr>
          <w:lang w:eastAsia="en-AU"/>
        </w:rPr>
        <w:t xml:space="preserve"> .. </w:t>
      </w:r>
      <w:r w:rsidR="007C25A5" w:rsidRPr="00AC016F">
        <w:rPr>
          <w:lang w:eastAsia="en-AU"/>
        </w:rPr>
        <w:t>in New South Wales ; here you have</w:t>
      </w:r>
      <w:r w:rsidR="00E9582C" w:rsidRPr="00AC016F">
        <w:rPr>
          <w:lang w:eastAsia="en-AU"/>
        </w:rPr>
        <w:t xml:space="preserve"> </w:t>
      </w:r>
      <w:r w:rsidR="007C25A5" w:rsidRPr="00AC016F">
        <w:rPr>
          <w:lang w:eastAsia="en-AU"/>
        </w:rPr>
        <w:t>the orange and the strawberry in the highest state of perfection, in the same gardens,</w:t>
      </w:r>
    </w:p>
    <w:p w14:paraId="0324FEFA" w14:textId="0ECD86ED" w:rsidR="007C25A5" w:rsidRPr="00AC016F" w:rsidRDefault="007C25A5" w:rsidP="00AC016F">
      <w:pPr>
        <w:shd w:val="clear" w:color="auto" w:fill="FFFFFF"/>
        <w:ind w:left="283"/>
        <w:rPr>
          <w:lang w:eastAsia="en-AU"/>
        </w:rPr>
      </w:pPr>
      <w:r w:rsidRPr="00AC016F">
        <w:rPr>
          <w:lang w:eastAsia="en-AU"/>
        </w:rPr>
        <w:t>all over the Colony ; but Point Piper exhibits the still stronger contrast of bananas</w:t>
      </w:r>
      <w:r w:rsidR="00E9582C" w:rsidRPr="00AC016F">
        <w:rPr>
          <w:lang w:eastAsia="en-AU"/>
        </w:rPr>
        <w:t xml:space="preserve"> </w:t>
      </w:r>
      <w:r w:rsidRPr="00AC016F">
        <w:rPr>
          <w:lang w:eastAsia="en-AU"/>
        </w:rPr>
        <w:t>and</w:t>
      </w:r>
      <w:r w:rsidR="00E9582C" w:rsidRPr="00AC016F">
        <w:rPr>
          <w:lang w:eastAsia="en-AU"/>
        </w:rPr>
        <w:t xml:space="preserve"> guavas</w:t>
      </w:r>
      <w:r w:rsidR="00AC016F" w:rsidRPr="00AC016F">
        <w:rPr>
          <w:lang w:eastAsia="en-AU"/>
        </w:rPr>
        <w:t xml:space="preserve">, </w:t>
      </w:r>
      <w:r w:rsidRPr="00AC016F">
        <w:rPr>
          <w:lang w:eastAsia="en-AU"/>
        </w:rPr>
        <w:t>offering their abundant fruit</w:t>
      </w:r>
      <w:r w:rsidR="00E9582C" w:rsidRPr="00AC016F">
        <w:rPr>
          <w:lang w:eastAsia="en-AU"/>
        </w:rPr>
        <w:t xml:space="preserve"> </w:t>
      </w:r>
      <w:r w:rsidRPr="00AC016F">
        <w:rPr>
          <w:lang w:eastAsia="en-AU"/>
        </w:rPr>
        <w:t>and tropical shade to the humble currant</w:t>
      </w:r>
    </w:p>
    <w:p w14:paraId="3D565E50" w14:textId="73432EC4" w:rsidR="007C25A5" w:rsidRPr="00AC016F" w:rsidRDefault="007C25A5" w:rsidP="00AC016F">
      <w:pPr>
        <w:shd w:val="clear" w:color="auto" w:fill="FFFFFF"/>
        <w:ind w:left="283"/>
        <w:rPr>
          <w:lang w:eastAsia="en-AU"/>
        </w:rPr>
      </w:pPr>
      <w:r w:rsidRPr="00AC016F">
        <w:rPr>
          <w:lang w:eastAsia="en-AU"/>
        </w:rPr>
        <w:t>of the higher latitudes.</w:t>
      </w:r>
      <w:r w:rsidR="00083152">
        <w:rPr>
          <w:rStyle w:val="FootnoteReference"/>
          <w:lang w:eastAsia="en-AU"/>
        </w:rPr>
        <w:footnoteReference w:id="6"/>
      </w:r>
      <w:r w:rsidR="00083152">
        <w:rPr>
          <w:lang w:eastAsia="en-AU"/>
        </w:rPr>
        <w:t xml:space="preserve"> (1828) </w:t>
      </w:r>
    </w:p>
    <w:p w14:paraId="1D3EE813" w14:textId="356D0453" w:rsidR="00C918F2" w:rsidRPr="00E60EF4" w:rsidRDefault="00C918F2" w:rsidP="009238E5">
      <w:pPr>
        <w:shd w:val="clear" w:color="auto" w:fill="FFFFFF"/>
        <w:ind w:left="283"/>
        <w:rPr>
          <w:rFonts w:cstheme="minorHAnsi"/>
          <w:lang w:eastAsia="en-AU"/>
        </w:rPr>
      </w:pPr>
    </w:p>
    <w:p w14:paraId="3799002A" w14:textId="75DC7C30" w:rsidR="00B656A5" w:rsidRDefault="00AC521B" w:rsidP="00683E29">
      <w:pPr>
        <w:rPr>
          <w:rFonts w:cstheme="minorHAnsi"/>
          <w:lang w:eastAsia="en-AU"/>
        </w:rPr>
      </w:pPr>
      <w:r>
        <w:rPr>
          <w:rFonts w:cstheme="minorHAnsi"/>
          <w:lang w:eastAsia="en-AU"/>
        </w:rPr>
        <w:t>General p</w:t>
      </w:r>
      <w:r w:rsidR="003D3F5B">
        <w:rPr>
          <w:rFonts w:cstheme="minorHAnsi"/>
          <w:lang w:eastAsia="en-AU"/>
        </w:rPr>
        <w:t xml:space="preserve">ropagation of the guava </w:t>
      </w:r>
      <w:r w:rsidR="00165AEE">
        <w:rPr>
          <w:rFonts w:cstheme="minorHAnsi"/>
          <w:lang w:eastAsia="en-AU"/>
        </w:rPr>
        <w:t>was by plant</w:t>
      </w:r>
      <w:r w:rsidR="00103595">
        <w:rPr>
          <w:rFonts w:cstheme="minorHAnsi"/>
          <w:lang w:eastAsia="en-AU"/>
        </w:rPr>
        <w:t xml:space="preserve">. </w:t>
      </w:r>
      <w:r w:rsidR="00992A22" w:rsidRPr="00E60EF4">
        <w:rPr>
          <w:rFonts w:cstheme="minorHAnsi"/>
          <w:lang w:eastAsia="en-AU"/>
        </w:rPr>
        <w:t>In 1836 D. Bunce</w:t>
      </w:r>
      <w:r w:rsidR="00C2633F" w:rsidRPr="00E60EF4">
        <w:rPr>
          <w:rFonts w:cstheme="minorHAnsi"/>
          <w:lang w:eastAsia="en-AU"/>
        </w:rPr>
        <w:t xml:space="preserve"> listed guava as one of the </w:t>
      </w:r>
      <w:r w:rsidR="001B10DA" w:rsidRPr="00E60EF4">
        <w:rPr>
          <w:rFonts w:cstheme="minorHAnsi"/>
          <w:lang w:eastAsia="en-AU"/>
        </w:rPr>
        <w:t>‘</w:t>
      </w:r>
      <w:r w:rsidR="00992A22" w:rsidRPr="00E60EF4">
        <w:rPr>
          <w:rFonts w:cstheme="minorHAnsi"/>
          <w:lang w:eastAsia="en-AU"/>
        </w:rPr>
        <w:t>Seeds and Plants, indigenous and exotic,</w:t>
      </w:r>
      <w:r w:rsidR="002B6B08" w:rsidRPr="00E60EF4">
        <w:rPr>
          <w:rFonts w:cstheme="minorHAnsi"/>
          <w:lang w:eastAsia="en-AU"/>
        </w:rPr>
        <w:t xml:space="preserve"> </w:t>
      </w:r>
      <w:r w:rsidR="00992A22" w:rsidRPr="00E60EF4">
        <w:rPr>
          <w:rFonts w:cstheme="minorHAnsi"/>
          <w:lang w:eastAsia="en-AU"/>
        </w:rPr>
        <w:t>cultivated and on sale at Denmark Hill</w:t>
      </w:r>
      <w:r w:rsidR="001B10DA" w:rsidRPr="00E60EF4">
        <w:rPr>
          <w:rFonts w:cstheme="minorHAnsi"/>
          <w:lang w:eastAsia="en-AU"/>
        </w:rPr>
        <w:t xml:space="preserve"> </w:t>
      </w:r>
      <w:r w:rsidR="00992A22" w:rsidRPr="00E60EF4">
        <w:rPr>
          <w:rFonts w:cstheme="minorHAnsi"/>
          <w:lang w:eastAsia="en-AU"/>
        </w:rPr>
        <w:t>Nursery</w:t>
      </w:r>
      <w:r w:rsidR="00D85DCC" w:rsidRPr="00E60EF4">
        <w:rPr>
          <w:rFonts w:cstheme="minorHAnsi"/>
          <w:lang w:eastAsia="en-AU"/>
        </w:rPr>
        <w:t>’</w:t>
      </w:r>
      <w:r w:rsidR="001B10DA" w:rsidRPr="00E60EF4">
        <w:rPr>
          <w:rFonts w:cstheme="minorHAnsi"/>
          <w:lang w:eastAsia="en-AU"/>
        </w:rPr>
        <w:t>.</w:t>
      </w:r>
      <w:r w:rsidR="00D85DCC" w:rsidRPr="00E60EF4">
        <w:rPr>
          <w:rStyle w:val="FootnoteReference"/>
          <w:rFonts w:cstheme="minorHAnsi"/>
          <w:lang w:eastAsia="en-AU"/>
        </w:rPr>
        <w:footnoteReference w:id="7"/>
      </w:r>
      <w:r w:rsidR="002B6B08" w:rsidRPr="00E60EF4">
        <w:rPr>
          <w:rFonts w:cstheme="minorHAnsi"/>
          <w:lang w:eastAsia="en-AU"/>
        </w:rPr>
        <w:t xml:space="preserve"> In 1839  Mr. Lamb</w:t>
      </w:r>
      <w:r w:rsidR="0006544F" w:rsidRPr="00E60EF4">
        <w:rPr>
          <w:rFonts w:cstheme="minorHAnsi"/>
          <w:lang w:eastAsia="en-AU"/>
        </w:rPr>
        <w:t xml:space="preserve"> was selling by public au</w:t>
      </w:r>
      <w:r w:rsidR="00706D49" w:rsidRPr="00E60EF4">
        <w:rPr>
          <w:rFonts w:cstheme="minorHAnsi"/>
          <w:lang w:eastAsia="en-AU"/>
        </w:rPr>
        <w:t>ction ‘</w:t>
      </w:r>
      <w:r w:rsidR="002358CD" w:rsidRPr="00E60EF4">
        <w:rPr>
          <w:rFonts w:cstheme="minorHAnsi"/>
          <w:lang w:eastAsia="en-AU"/>
        </w:rPr>
        <w:t>Splendid Assortment of Fruit\Trees and Shrubs’ including guava.</w:t>
      </w:r>
      <w:r w:rsidR="002358CD" w:rsidRPr="00E60EF4">
        <w:rPr>
          <w:rStyle w:val="FootnoteReference"/>
          <w:rFonts w:cstheme="minorHAnsi"/>
          <w:lang w:eastAsia="en-AU"/>
        </w:rPr>
        <w:footnoteReference w:id="8"/>
      </w:r>
      <w:r w:rsidR="00F226C4" w:rsidRPr="00E60EF4">
        <w:rPr>
          <w:rFonts w:cstheme="minorHAnsi"/>
          <w:lang w:eastAsia="en-AU"/>
        </w:rPr>
        <w:t xml:space="preserve"> Also in 1839</w:t>
      </w:r>
      <w:r w:rsidR="00683E29" w:rsidRPr="00E60EF4">
        <w:rPr>
          <w:rFonts w:cstheme="minorHAnsi"/>
          <w:lang w:eastAsia="en-AU"/>
        </w:rPr>
        <w:t xml:space="preserve"> an </w:t>
      </w:r>
      <w:r w:rsidR="00713B0B" w:rsidRPr="00E60EF4">
        <w:rPr>
          <w:rFonts w:cstheme="minorHAnsi"/>
          <w:lang w:eastAsia="en-AU"/>
        </w:rPr>
        <w:t xml:space="preserve">auction </w:t>
      </w:r>
      <w:r w:rsidR="00716992" w:rsidRPr="00E60EF4">
        <w:rPr>
          <w:rFonts w:cstheme="minorHAnsi"/>
          <w:lang w:eastAsia="en-AU"/>
        </w:rPr>
        <w:t xml:space="preserve">of trees </w:t>
      </w:r>
      <w:r w:rsidR="00713B0B" w:rsidRPr="00E60EF4">
        <w:rPr>
          <w:rFonts w:cstheme="minorHAnsi"/>
          <w:lang w:eastAsia="en-AU"/>
        </w:rPr>
        <w:t xml:space="preserve">at </w:t>
      </w:r>
      <w:r w:rsidR="00FB2F19" w:rsidRPr="00E60EF4">
        <w:rPr>
          <w:rFonts w:cstheme="minorHAnsi"/>
          <w:lang w:eastAsia="en-AU"/>
        </w:rPr>
        <w:t>the</w:t>
      </w:r>
      <w:r w:rsidR="00713B0B" w:rsidRPr="00E60EF4">
        <w:rPr>
          <w:rFonts w:cstheme="minorHAnsi"/>
          <w:lang w:eastAsia="en-AU"/>
        </w:rPr>
        <w:t xml:space="preserve"> Darling</w:t>
      </w:r>
      <w:r w:rsidR="00FB2F19" w:rsidRPr="00E60EF4">
        <w:rPr>
          <w:rFonts w:cstheme="minorHAnsi"/>
          <w:lang w:eastAsia="en-AU"/>
        </w:rPr>
        <w:t xml:space="preserve"> </w:t>
      </w:r>
      <w:r w:rsidR="00713B0B" w:rsidRPr="00E60EF4">
        <w:rPr>
          <w:rFonts w:cstheme="minorHAnsi"/>
          <w:lang w:eastAsia="en-AU"/>
        </w:rPr>
        <w:t>Nursery</w:t>
      </w:r>
      <w:r w:rsidR="00683E29" w:rsidRPr="00E60EF4">
        <w:rPr>
          <w:rFonts w:cstheme="minorHAnsi"/>
          <w:lang w:eastAsia="en-AU"/>
        </w:rPr>
        <w:t xml:space="preserve"> </w:t>
      </w:r>
      <w:r w:rsidR="00716992" w:rsidRPr="00E60EF4">
        <w:rPr>
          <w:rFonts w:cstheme="minorHAnsi"/>
          <w:lang w:eastAsia="en-AU"/>
        </w:rPr>
        <w:t xml:space="preserve">six guavas were sold for </w:t>
      </w:r>
      <w:r w:rsidR="00F226C4" w:rsidRPr="00E60EF4">
        <w:rPr>
          <w:rFonts w:eastAsia="Times New Roman" w:cstheme="minorHAnsi"/>
          <w:color w:val="000000"/>
          <w:kern w:val="0"/>
          <w:lang w:eastAsia="en-AU"/>
          <w14:ligatures w14:val="none"/>
        </w:rPr>
        <w:t>£3 10s.</w:t>
      </w:r>
      <w:r w:rsidR="00E60EF4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9"/>
      </w:r>
      <w:r w:rsidR="007244B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(</w:t>
      </w:r>
      <w:r w:rsidR="007244B2" w:rsidRPr="001922B5">
        <w:rPr>
          <w:rFonts w:cstheme="minorHAnsi"/>
          <w:lang w:eastAsia="en-AU"/>
        </w:rPr>
        <w:t>As</w:t>
      </w:r>
      <w:r w:rsidR="00EF0938" w:rsidRPr="001922B5">
        <w:rPr>
          <w:rFonts w:cstheme="minorHAnsi"/>
          <w:lang w:eastAsia="en-AU"/>
        </w:rPr>
        <w:t xml:space="preserve"> </w:t>
      </w:r>
      <w:r w:rsidR="007244B2" w:rsidRPr="001922B5">
        <w:rPr>
          <w:rFonts w:cstheme="minorHAnsi"/>
          <w:lang w:eastAsia="en-AU"/>
        </w:rPr>
        <w:t>comparison</w:t>
      </w:r>
      <w:r w:rsidR="00EF0938" w:rsidRPr="001922B5">
        <w:rPr>
          <w:rFonts w:cstheme="minorHAnsi"/>
          <w:lang w:eastAsia="en-AU"/>
        </w:rPr>
        <w:t xml:space="preserve">s six </w:t>
      </w:r>
      <w:r w:rsidR="00767C64" w:rsidRPr="001922B5">
        <w:rPr>
          <w:rFonts w:cstheme="minorHAnsi"/>
          <w:lang w:eastAsia="en-AU"/>
        </w:rPr>
        <w:t>nectarines</w:t>
      </w:r>
      <w:r w:rsidR="00EF0938" w:rsidRPr="001922B5">
        <w:rPr>
          <w:rFonts w:cstheme="minorHAnsi"/>
          <w:lang w:eastAsia="en-AU"/>
        </w:rPr>
        <w:t xml:space="preserve"> sold for  </w:t>
      </w:r>
      <w:r w:rsidR="00767C64" w:rsidRPr="001922B5">
        <w:rPr>
          <w:rFonts w:cstheme="minorHAnsi"/>
          <w:lang w:eastAsia="en-AU"/>
        </w:rPr>
        <w:t xml:space="preserve">£3 </w:t>
      </w:r>
      <w:r w:rsidR="005976D6" w:rsidRPr="001922B5">
        <w:rPr>
          <w:rFonts w:cstheme="minorHAnsi"/>
          <w:lang w:eastAsia="en-AU"/>
        </w:rPr>
        <w:t xml:space="preserve">5s and </w:t>
      </w:r>
      <w:r w:rsidR="00B90D84" w:rsidRPr="001922B5">
        <w:rPr>
          <w:rFonts w:cstheme="minorHAnsi"/>
          <w:lang w:eastAsia="en-AU"/>
        </w:rPr>
        <w:t xml:space="preserve">six citrons </w:t>
      </w:r>
      <w:r w:rsidR="001922B5" w:rsidRPr="001922B5">
        <w:rPr>
          <w:rFonts w:cstheme="minorHAnsi"/>
          <w:lang w:eastAsia="en-AU"/>
        </w:rPr>
        <w:t xml:space="preserve">also sold for </w:t>
      </w:r>
      <w:r w:rsidR="00B90D84" w:rsidRPr="001922B5">
        <w:rPr>
          <w:rFonts w:cstheme="minorHAnsi"/>
          <w:lang w:eastAsia="en-AU"/>
        </w:rPr>
        <w:t>£3 10s</w:t>
      </w:r>
      <w:r w:rsidR="001922B5" w:rsidRPr="001922B5">
        <w:rPr>
          <w:rFonts w:cstheme="minorHAnsi"/>
          <w:lang w:eastAsia="en-AU"/>
        </w:rPr>
        <w:t>.)</w:t>
      </w:r>
    </w:p>
    <w:p w14:paraId="137E2556" w14:textId="77777777" w:rsidR="00786A71" w:rsidRDefault="00786A71" w:rsidP="0056467C">
      <w:pPr>
        <w:rPr>
          <w:rFonts w:cstheme="minorHAnsi"/>
          <w:lang w:eastAsia="en-AU"/>
        </w:rPr>
      </w:pPr>
    </w:p>
    <w:p w14:paraId="3C164F54" w14:textId="734FAC4E" w:rsidR="00E82638" w:rsidRDefault="008C405C" w:rsidP="00F00BDF">
      <w:pPr>
        <w:rPr>
          <w:rFonts w:cstheme="minorHAnsi"/>
          <w:lang w:eastAsia="en-AU"/>
        </w:rPr>
      </w:pPr>
      <w:r w:rsidRPr="00F52181">
        <w:rPr>
          <w:rFonts w:cstheme="minorHAnsi"/>
          <w:lang w:eastAsia="en-AU"/>
        </w:rPr>
        <w:lastRenderedPageBreak/>
        <w:t>A</w:t>
      </w:r>
      <w:r w:rsidR="00DC431E">
        <w:rPr>
          <w:rFonts w:cstheme="minorHAnsi"/>
          <w:lang w:eastAsia="en-AU"/>
        </w:rPr>
        <w:t xml:space="preserve">s to varieties, </w:t>
      </w:r>
      <w:r w:rsidR="0000048E" w:rsidRPr="00245A61">
        <w:rPr>
          <w:i/>
          <w:iCs/>
        </w:rPr>
        <w:t>Psidium guajava</w:t>
      </w:r>
      <w:r w:rsidR="0000048E">
        <w:t xml:space="preserve"> is a common garden variety. </w:t>
      </w:r>
      <w:r w:rsidR="0056467C" w:rsidRPr="00AC7D51">
        <w:rPr>
          <w:rFonts w:cstheme="minorHAnsi"/>
          <w:i/>
          <w:iCs/>
          <w:lang w:eastAsia="en-AU"/>
        </w:rPr>
        <w:t xml:space="preserve">Psidium </w:t>
      </w:r>
      <w:r w:rsidR="008804B4">
        <w:rPr>
          <w:rFonts w:cstheme="minorHAnsi"/>
          <w:i/>
          <w:iCs/>
          <w:lang w:eastAsia="en-AU"/>
        </w:rPr>
        <w:t>littorale</w:t>
      </w:r>
      <w:r w:rsidR="00986C09">
        <w:rPr>
          <w:rFonts w:cstheme="minorHAnsi"/>
          <w:lang w:eastAsia="en-AU"/>
        </w:rPr>
        <w:t xml:space="preserve"> </w:t>
      </w:r>
      <w:r w:rsidR="0056467C" w:rsidRPr="00F52181">
        <w:rPr>
          <w:rFonts w:cstheme="minorHAnsi"/>
          <w:lang w:eastAsia="en-AU"/>
        </w:rPr>
        <w:t>(Catley, or the Purple </w:t>
      </w:r>
      <w:r w:rsidR="005E754C" w:rsidRPr="00F52181">
        <w:rPr>
          <w:rFonts w:cstheme="minorHAnsi"/>
          <w:lang w:eastAsia="en-AU"/>
        </w:rPr>
        <w:t xml:space="preserve"> Guava) </w:t>
      </w:r>
      <w:r w:rsidR="0000048E">
        <w:rPr>
          <w:rFonts w:cstheme="minorHAnsi"/>
          <w:lang w:eastAsia="en-AU"/>
        </w:rPr>
        <w:t>also was popular</w:t>
      </w:r>
      <w:r w:rsidR="008A5809">
        <w:rPr>
          <w:rFonts w:cstheme="minorHAnsi"/>
          <w:lang w:eastAsia="en-AU"/>
        </w:rPr>
        <w:t xml:space="preserve"> - </w:t>
      </w:r>
      <w:r w:rsidR="008F106A">
        <w:rPr>
          <w:rFonts w:cstheme="minorHAnsi"/>
          <w:lang w:eastAsia="en-AU"/>
        </w:rPr>
        <w:t xml:space="preserve"> </w:t>
      </w:r>
      <w:r w:rsidRPr="00F52181">
        <w:rPr>
          <w:rFonts w:cstheme="minorHAnsi"/>
          <w:lang w:eastAsia="en-AU"/>
        </w:rPr>
        <w:t>‘</w:t>
      </w:r>
      <w:r w:rsidR="00AF3734" w:rsidRPr="00F52181">
        <w:rPr>
          <w:rFonts w:cstheme="minorHAnsi"/>
          <w:lang w:eastAsia="en-AU"/>
        </w:rPr>
        <w:t>a</w:t>
      </w:r>
      <w:r w:rsidR="0056467C" w:rsidRPr="00F52181">
        <w:rPr>
          <w:rFonts w:cstheme="minorHAnsi"/>
          <w:lang w:eastAsia="en-AU"/>
        </w:rPr>
        <w:t xml:space="preserve">n </w:t>
      </w:r>
      <w:r w:rsidR="0056467C" w:rsidRPr="00210733">
        <w:rPr>
          <w:rFonts w:cstheme="minorHAnsi"/>
          <w:lang w:eastAsia="en-AU"/>
        </w:rPr>
        <w:t xml:space="preserve">excellent fruit, </w:t>
      </w:r>
      <w:r w:rsidR="00DF598C" w:rsidRPr="00210733">
        <w:rPr>
          <w:rFonts w:cstheme="minorHAnsi"/>
          <w:lang w:eastAsia="en-AU"/>
        </w:rPr>
        <w:t xml:space="preserve">(which) </w:t>
      </w:r>
      <w:r w:rsidR="0056467C" w:rsidRPr="00210733">
        <w:rPr>
          <w:rFonts w:cstheme="minorHAnsi"/>
          <w:lang w:eastAsia="en-AU"/>
        </w:rPr>
        <w:t>bears most abundantly in</w:t>
      </w:r>
      <w:r w:rsidR="00AF3734" w:rsidRPr="00210733">
        <w:rPr>
          <w:rFonts w:cstheme="minorHAnsi"/>
          <w:lang w:eastAsia="en-AU"/>
        </w:rPr>
        <w:t xml:space="preserve"> </w:t>
      </w:r>
      <w:r w:rsidR="0056467C" w:rsidRPr="00210733">
        <w:rPr>
          <w:rFonts w:cstheme="minorHAnsi"/>
          <w:lang w:eastAsia="en-AU"/>
        </w:rPr>
        <w:t>this country, it is the more valuable from its</w:t>
      </w:r>
      <w:r w:rsidR="00AF3734" w:rsidRPr="00210733">
        <w:rPr>
          <w:rFonts w:cstheme="minorHAnsi"/>
          <w:lang w:eastAsia="en-AU"/>
        </w:rPr>
        <w:t xml:space="preserve"> </w:t>
      </w:r>
      <w:r w:rsidR="0056467C" w:rsidRPr="00210733">
        <w:rPr>
          <w:rFonts w:cstheme="minorHAnsi"/>
          <w:lang w:eastAsia="en-AU"/>
        </w:rPr>
        <w:t xml:space="preserve">ripening at this </w:t>
      </w:r>
      <w:r w:rsidR="00AF3734" w:rsidRPr="00210733">
        <w:rPr>
          <w:rFonts w:cstheme="minorHAnsi"/>
          <w:lang w:eastAsia="en-AU"/>
        </w:rPr>
        <w:t>season</w:t>
      </w:r>
      <w:r w:rsidR="0056467C" w:rsidRPr="00210733">
        <w:rPr>
          <w:rFonts w:cstheme="minorHAnsi"/>
          <w:lang w:eastAsia="en-AU"/>
        </w:rPr>
        <w:t xml:space="preserve"> </w:t>
      </w:r>
      <w:r w:rsidR="00DF598C" w:rsidRPr="00210733">
        <w:rPr>
          <w:rFonts w:cstheme="minorHAnsi"/>
          <w:lang w:eastAsia="en-AU"/>
        </w:rPr>
        <w:t>(</w:t>
      </w:r>
      <w:r w:rsidR="00210733" w:rsidRPr="00210733">
        <w:rPr>
          <w:rFonts w:cstheme="minorHAnsi"/>
          <w:lang w:eastAsia="en-AU"/>
        </w:rPr>
        <w:t>late Summer</w:t>
      </w:r>
      <w:r w:rsidR="00DF598C" w:rsidRPr="00210733">
        <w:rPr>
          <w:rFonts w:cstheme="minorHAnsi"/>
          <w:lang w:eastAsia="en-AU"/>
        </w:rPr>
        <w:t xml:space="preserve">) </w:t>
      </w:r>
      <w:r w:rsidR="0056467C" w:rsidRPr="00210733">
        <w:rPr>
          <w:rFonts w:cstheme="minorHAnsi"/>
          <w:lang w:eastAsia="en-AU"/>
        </w:rPr>
        <w:t>when there are few</w:t>
      </w:r>
      <w:r w:rsidR="00AF3734" w:rsidRPr="00210733">
        <w:rPr>
          <w:rFonts w:cstheme="minorHAnsi"/>
          <w:lang w:eastAsia="en-AU"/>
        </w:rPr>
        <w:t xml:space="preserve"> </w:t>
      </w:r>
      <w:r w:rsidR="0056467C" w:rsidRPr="00210733">
        <w:rPr>
          <w:rFonts w:cstheme="minorHAnsi"/>
          <w:lang w:eastAsia="en-AU"/>
        </w:rPr>
        <w:t>others.</w:t>
      </w:r>
      <w:r w:rsidR="001F6EA5">
        <w:rPr>
          <w:rFonts w:cstheme="minorHAnsi"/>
          <w:lang w:eastAsia="en-AU"/>
        </w:rPr>
        <w:t>’</w:t>
      </w:r>
      <w:r w:rsidR="0006498E" w:rsidRPr="00F52181">
        <w:rPr>
          <w:vertAlign w:val="superscript"/>
        </w:rPr>
        <w:footnoteReference w:id="10"/>
      </w:r>
      <w:r w:rsidR="00633E25" w:rsidRPr="00F52181">
        <w:rPr>
          <w:rFonts w:cstheme="minorHAnsi"/>
          <w:vertAlign w:val="superscript"/>
          <w:lang w:eastAsia="en-AU"/>
        </w:rPr>
        <w:t xml:space="preserve"> </w:t>
      </w:r>
      <w:r w:rsidR="00B963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In 1851 it appears in a </w:t>
      </w:r>
      <w:hyperlink r:id="rId7" w:history="1">
        <w:r w:rsidR="00B96380">
          <w:rPr>
            <w:rFonts w:eastAsia="Times New Roman" w:cstheme="minorHAnsi"/>
            <w:color w:val="000000"/>
            <w:kern w:val="0"/>
            <w:lang w:eastAsia="en-AU"/>
            <w14:ligatures w14:val="none"/>
          </w:rPr>
          <w:t>c</w:t>
        </w:r>
        <w:r w:rsidR="00B96380" w:rsidRPr="00AE38A1">
          <w:rPr>
            <w:rFonts w:eastAsia="Times New Roman" w:cstheme="minorHAnsi"/>
            <w:color w:val="000000"/>
            <w:kern w:val="0"/>
            <w:lang w:eastAsia="en-AU"/>
            <w14:ligatures w14:val="none"/>
          </w:rPr>
          <w:t>atalogue of plants cultivated at the Darling Nursery</w:t>
        </w:r>
      </w:hyperlink>
      <w:r w:rsidR="00B96380">
        <w:rPr>
          <w:rFonts w:eastAsia="Times New Roman" w:cstheme="minorHAnsi"/>
          <w:color w:val="000000"/>
          <w:kern w:val="0"/>
          <w:lang w:eastAsia="en-AU"/>
          <w14:ligatures w14:val="none"/>
        </w:rPr>
        <w:t>.</w:t>
      </w:r>
      <w:r w:rsidR="00B96380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1"/>
      </w:r>
      <w:r w:rsidR="00007AC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82638">
        <w:rPr>
          <w:rFonts w:eastAsia="Times New Roman" w:cstheme="minorHAnsi"/>
          <w:color w:val="000000"/>
          <w:kern w:val="0"/>
          <w:lang w:eastAsia="en-AU"/>
          <w14:ligatures w14:val="none"/>
        </w:rPr>
        <w:t>In 1872 the guava is first discussed in the gardening advice columns in newspapers.</w:t>
      </w:r>
      <w:r w:rsidR="0049744F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2"/>
      </w:r>
    </w:p>
    <w:p w14:paraId="277AD938" w14:textId="77777777" w:rsidR="00F00BDF" w:rsidRDefault="00F00BDF" w:rsidP="00F00BDF">
      <w:pPr>
        <w:rPr>
          <w:rFonts w:cstheme="minorHAnsi"/>
          <w:lang w:eastAsia="en-AU"/>
        </w:rPr>
      </w:pPr>
    </w:p>
    <w:p w14:paraId="137B2A3F" w14:textId="04F6E938" w:rsidR="00B42441" w:rsidRPr="00B42441" w:rsidRDefault="00F00BDF" w:rsidP="009214A8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B42441">
        <w:rPr>
          <w:rFonts w:cstheme="minorHAnsi"/>
          <w:lang w:eastAsia="en-AU"/>
        </w:rPr>
        <w:t xml:space="preserve">At </w:t>
      </w:r>
      <w:r w:rsidR="0092358F" w:rsidRPr="00B42441">
        <w:rPr>
          <w:rFonts w:cstheme="minorHAnsi"/>
          <w:lang w:eastAsia="en-AU"/>
        </w:rPr>
        <w:t xml:space="preserve">The </w:t>
      </w:r>
      <w:r w:rsidR="00FD3C11" w:rsidRPr="00961FFD">
        <w:rPr>
          <w:rFonts w:cstheme="minorHAnsi"/>
          <w:i/>
          <w:iCs/>
          <w:lang w:eastAsia="en-AU"/>
        </w:rPr>
        <w:t>Floral</w:t>
      </w:r>
      <w:r w:rsidR="0092358F" w:rsidRPr="00961FFD">
        <w:rPr>
          <w:rFonts w:cstheme="minorHAnsi"/>
          <w:i/>
          <w:iCs/>
          <w:lang w:eastAsia="en-AU"/>
        </w:rPr>
        <w:t xml:space="preserve"> Society Show</w:t>
      </w:r>
      <w:r w:rsidR="0092358F" w:rsidRPr="00B42441">
        <w:rPr>
          <w:rFonts w:cstheme="minorHAnsi"/>
          <w:lang w:eastAsia="en-AU"/>
        </w:rPr>
        <w:t xml:space="preserve"> in </w:t>
      </w:r>
      <w:r w:rsidR="00814771" w:rsidRPr="00B42441">
        <w:rPr>
          <w:rFonts w:cstheme="minorHAnsi"/>
          <w:lang w:eastAsia="en-AU"/>
        </w:rPr>
        <w:t xml:space="preserve">1840 </w:t>
      </w:r>
      <w:r w:rsidR="00B42441" w:rsidRPr="00B42441">
        <w:rPr>
          <w:rFonts w:eastAsia="Times New Roman" w:cstheme="minorHAnsi"/>
          <w:color w:val="000000"/>
          <w:kern w:val="0"/>
          <w:lang w:eastAsia="en-AU"/>
          <w14:ligatures w14:val="none"/>
        </w:rPr>
        <w:t> </w:t>
      </w:r>
      <w:r w:rsidR="00B42441">
        <w:rPr>
          <w:rFonts w:eastAsia="Times New Roman" w:cstheme="minorHAnsi"/>
          <w:color w:val="000000"/>
          <w:kern w:val="0"/>
          <w:lang w:eastAsia="en-AU"/>
          <w14:ligatures w14:val="none"/>
        </w:rPr>
        <w:t>the</w:t>
      </w:r>
      <w:r w:rsidR="007F588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re was </w:t>
      </w:r>
      <w:r w:rsidR="009214A8"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7F588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 very fine collection of </w:t>
      </w:r>
      <w:r w:rsidR="00B42441" w:rsidRPr="00B42441">
        <w:rPr>
          <w:rFonts w:eastAsia="Times New Roman" w:cstheme="minorHAnsi"/>
          <w:color w:val="000000"/>
          <w:kern w:val="0"/>
          <w:lang w:eastAsia="en-AU"/>
          <w14:ligatures w14:val="none"/>
        </w:rPr>
        <w:t>black</w:t>
      </w:r>
      <w:r w:rsidR="007F588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guava, </w:t>
      </w:r>
      <w:r w:rsidR="00B42441" w:rsidRPr="00B42441">
        <w:rPr>
          <w:rFonts w:eastAsia="Times New Roman" w:cstheme="minorHAnsi"/>
          <w:color w:val="000000"/>
          <w:kern w:val="0"/>
          <w:lang w:eastAsia="en-AU"/>
          <w14:ligatures w14:val="none"/>
        </w:rPr>
        <w:t>a scarce production, which had</w:t>
      </w:r>
      <w:r w:rsidR="009214A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B42441" w:rsidRPr="00B42441">
        <w:rPr>
          <w:rFonts w:eastAsia="Times New Roman" w:cstheme="minorHAnsi"/>
          <w:color w:val="000000"/>
          <w:kern w:val="0"/>
          <w:lang w:eastAsia="en-AU"/>
          <w14:ligatures w14:val="none"/>
        </w:rPr>
        <w:t>been forwarded by Mrs Shepherd, from the</w:t>
      </w:r>
      <w:r w:rsidR="009214A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B42441" w:rsidRPr="00B42441">
        <w:rPr>
          <w:rFonts w:eastAsia="Times New Roman" w:cstheme="minorHAnsi"/>
          <w:color w:val="000000"/>
          <w:kern w:val="0"/>
          <w:lang w:eastAsia="en-AU"/>
          <w14:ligatures w14:val="none"/>
        </w:rPr>
        <w:t>Darling Nursery</w:t>
      </w:r>
      <w:r w:rsidR="009214A8">
        <w:rPr>
          <w:rFonts w:eastAsia="Times New Roman" w:cstheme="minorHAnsi"/>
          <w:color w:val="000000"/>
          <w:kern w:val="0"/>
          <w:lang w:eastAsia="en-AU"/>
          <w14:ligatures w14:val="none"/>
        </w:rPr>
        <w:t>.’</w:t>
      </w:r>
      <w:r w:rsidR="00D41218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3"/>
      </w:r>
    </w:p>
    <w:p w14:paraId="0EEB1DFF" w14:textId="77777777" w:rsidR="00F72DAC" w:rsidRPr="00AD1778" w:rsidRDefault="00F72DAC" w:rsidP="00F72DAC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0F3DEED2" w14:textId="6FEFBA5F" w:rsidR="00F72DAC" w:rsidRDefault="00F72DAC" w:rsidP="00353656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In 1850 </w:t>
      </w:r>
      <w:r w:rsidR="00961FFD"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fine fruit of the white variety of this celebrated</w:t>
      </w:r>
      <w:r w:rsidR="00353656"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fruit was sent to the Exchange Rooms the other day</w:t>
      </w:r>
      <w:r w:rsidR="00353656"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by Mr F. S. D</w:t>
      </w:r>
      <w:r w:rsidR="00353656"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utton</w:t>
      </w:r>
      <w:r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, in whose garden at East</w:t>
      </w:r>
      <w:r w:rsidR="00353656"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T</w:t>
      </w:r>
      <w:r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errace it</w:t>
      </w:r>
      <w:r w:rsidR="00353656"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had arrived at full perfection in the open air.</w:t>
      </w:r>
      <w:r w:rsidR="00961FFD" w:rsidRPr="00AD1778">
        <w:rPr>
          <w:rFonts w:eastAsia="Times New Roman" w:cstheme="minorHAnsi"/>
          <w:color w:val="000000"/>
          <w:kern w:val="0"/>
          <w:lang w:eastAsia="en-AU"/>
          <w14:ligatures w14:val="none"/>
        </w:rPr>
        <w:t>’</w:t>
      </w:r>
      <w:r w:rsidR="00961FFD" w:rsidRPr="00AD1778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4"/>
      </w:r>
      <w:r w:rsidR="001D3DFD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bookmarkStart w:id="1" w:name="_Hlk143871475"/>
      <w:r w:rsidR="001D3DFD">
        <w:rPr>
          <w:rFonts w:eastAsia="Times New Roman" w:cstheme="minorHAnsi"/>
          <w:color w:val="000000"/>
          <w:kern w:val="0"/>
          <w:lang w:eastAsia="en-AU"/>
          <w14:ligatures w14:val="none"/>
        </w:rPr>
        <w:t>I</w:t>
      </w:r>
      <w:r w:rsidR="00E1704B">
        <w:rPr>
          <w:rFonts w:eastAsia="Times New Roman" w:cstheme="minorHAnsi"/>
          <w:color w:val="000000"/>
          <w:kern w:val="0"/>
          <w:lang w:eastAsia="en-AU"/>
          <w14:ligatures w14:val="none"/>
        </w:rPr>
        <w:t>n 185</w:t>
      </w:r>
      <w:r w:rsidR="00AE38A1">
        <w:rPr>
          <w:rFonts w:eastAsia="Times New Roman" w:cstheme="minorHAnsi"/>
          <w:color w:val="000000"/>
          <w:kern w:val="0"/>
          <w:lang w:eastAsia="en-AU"/>
          <w14:ligatures w14:val="none"/>
        </w:rPr>
        <w:t>1</w:t>
      </w:r>
      <w:r w:rsidR="00E1704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AE38A1">
        <w:rPr>
          <w:rFonts w:eastAsia="Times New Roman" w:cstheme="minorHAnsi"/>
          <w:color w:val="000000"/>
          <w:kern w:val="0"/>
          <w:lang w:eastAsia="en-AU"/>
          <w14:ligatures w14:val="none"/>
        </w:rPr>
        <w:t>i</w:t>
      </w:r>
      <w:r w:rsidR="001D3DFD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 </w:t>
      </w:r>
      <w:r w:rsidR="00B963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also </w:t>
      </w:r>
      <w:r w:rsidR="00E1704B">
        <w:rPr>
          <w:rFonts w:eastAsia="Times New Roman" w:cstheme="minorHAnsi"/>
          <w:color w:val="000000"/>
          <w:kern w:val="0"/>
          <w:lang w:eastAsia="en-AU"/>
          <w14:ligatures w14:val="none"/>
        </w:rPr>
        <w:t>appears in</w:t>
      </w:r>
      <w:r w:rsidR="00AE38A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1704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 </w:t>
      </w:r>
      <w:hyperlink r:id="rId8" w:history="1">
        <w:r w:rsidR="00AE38A1">
          <w:rPr>
            <w:rFonts w:eastAsia="Times New Roman" w:cstheme="minorHAnsi"/>
            <w:color w:val="000000"/>
            <w:kern w:val="0"/>
            <w:lang w:eastAsia="en-AU"/>
            <w14:ligatures w14:val="none"/>
          </w:rPr>
          <w:t>c</w:t>
        </w:r>
        <w:r w:rsidR="00E1704B" w:rsidRPr="00AE38A1">
          <w:rPr>
            <w:rFonts w:eastAsia="Times New Roman" w:cstheme="minorHAnsi"/>
            <w:color w:val="000000"/>
            <w:kern w:val="0"/>
            <w:lang w:eastAsia="en-AU"/>
            <w14:ligatures w14:val="none"/>
          </w:rPr>
          <w:t>atalogue of plants cultivated at the Darling Nursery</w:t>
        </w:r>
      </w:hyperlink>
      <w:r w:rsidR="00AE38A1">
        <w:rPr>
          <w:rFonts w:eastAsia="Times New Roman" w:cstheme="minorHAnsi"/>
          <w:color w:val="000000"/>
          <w:kern w:val="0"/>
          <w:lang w:eastAsia="en-AU"/>
          <w14:ligatures w14:val="none"/>
        </w:rPr>
        <w:t>.</w:t>
      </w:r>
      <w:r w:rsidR="007306ED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5"/>
      </w:r>
      <w:bookmarkEnd w:id="1"/>
    </w:p>
    <w:p w14:paraId="574E3956" w14:textId="77777777" w:rsidR="008A5809" w:rsidRDefault="008A5809" w:rsidP="00353656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57B7C21D" w14:textId="4B8FCD10" w:rsidR="008470C5" w:rsidRDefault="00EE55EC" w:rsidP="00353656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The first refe</w:t>
      </w:r>
      <w:r w:rsidR="005E6846">
        <w:rPr>
          <w:rFonts w:eastAsia="Times New Roman" w:cstheme="minorHAnsi"/>
          <w:color w:val="000000"/>
          <w:kern w:val="0"/>
          <w:lang w:eastAsia="en-AU"/>
          <w14:ligatures w14:val="none"/>
        </w:rPr>
        <w:t>ren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ce </w:t>
      </w:r>
      <w:r w:rsidR="0094486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 </w:t>
      </w:r>
      <w:r w:rsidR="000B48F9">
        <w:rPr>
          <w:rFonts w:eastAsia="Times New Roman" w:cstheme="minorHAnsi"/>
          <w:color w:val="000000"/>
          <w:kern w:val="0"/>
          <w:lang w:eastAsia="en-AU"/>
          <w14:ligatures w14:val="none"/>
        </w:rPr>
        <w:t>found for</w:t>
      </w:r>
      <w:r w:rsidR="000F30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0B48F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 guava  product was </w:t>
      </w:r>
      <w:r w:rsidR="00D2078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as guava jelly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imported </w:t>
      </w:r>
      <w:r w:rsidR="00D2078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by </w:t>
      </w:r>
      <w:r w:rsidR="00C316A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Samuel Lyons </w:t>
      </w:r>
      <w:r w:rsidR="00944865">
        <w:rPr>
          <w:rFonts w:eastAsia="Times New Roman" w:cstheme="minorHAnsi"/>
          <w:color w:val="000000"/>
          <w:kern w:val="0"/>
          <w:lang w:eastAsia="en-AU"/>
          <w14:ligatures w14:val="none"/>
        </w:rPr>
        <w:t>in</w:t>
      </w:r>
      <w:r w:rsidR="0005114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94486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January </w:t>
      </w:r>
      <w:r w:rsidR="009E21A9">
        <w:rPr>
          <w:rFonts w:eastAsia="Times New Roman" w:cstheme="minorHAnsi"/>
          <w:color w:val="000000"/>
          <w:kern w:val="0"/>
          <w:lang w:eastAsia="en-AU"/>
          <w14:ligatures w14:val="none"/>
        </w:rPr>
        <w:t>1833</w:t>
      </w:r>
      <w:r w:rsidR="00A319D2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6"/>
      </w:r>
      <w:r w:rsidR="00673ED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It was listed as a Chinese Preserve </w:t>
      </w:r>
      <w:r w:rsidR="00F805B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for sale in </w:t>
      </w:r>
      <w:r w:rsidR="00F006AC">
        <w:rPr>
          <w:rFonts w:eastAsia="Times New Roman" w:cstheme="minorHAnsi"/>
          <w:color w:val="000000"/>
          <w:kern w:val="0"/>
          <w:lang w:eastAsia="en-AU"/>
          <w14:ligatures w14:val="none"/>
        </w:rPr>
        <w:t>18</w:t>
      </w:r>
      <w:r w:rsidR="008B6136">
        <w:rPr>
          <w:rFonts w:eastAsia="Times New Roman" w:cstheme="minorHAnsi"/>
          <w:color w:val="000000"/>
          <w:kern w:val="0"/>
          <w:lang w:eastAsia="en-AU"/>
          <w14:ligatures w14:val="none"/>
        </w:rPr>
        <w:t>39</w:t>
      </w:r>
      <w:r w:rsidR="008B6136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7"/>
      </w:r>
      <w:r w:rsidR="006637B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and among </w:t>
      </w:r>
      <w:r w:rsidR="00153F8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‘an</w:t>
      </w:r>
      <w:r w:rsidR="00153F81" w:rsidRPr="00522A5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assortment of Indian Goods,’ </w:t>
      </w:r>
      <w:r w:rsidR="00522A54" w:rsidRPr="00522A5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also for sale </w:t>
      </w:r>
      <w:r w:rsidR="005A6A9A">
        <w:rPr>
          <w:rFonts w:eastAsia="Times New Roman" w:cstheme="minorHAnsi"/>
          <w:color w:val="000000"/>
          <w:kern w:val="0"/>
          <w:lang w:eastAsia="en-AU"/>
          <w14:ligatures w14:val="none"/>
        </w:rPr>
        <w:t>in 1850.</w:t>
      </w:r>
      <w:r w:rsidR="005A6A9A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8"/>
      </w:r>
      <w:r w:rsidR="00192F6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3277EB">
        <w:rPr>
          <w:rFonts w:eastAsia="Times New Roman" w:cstheme="minorHAnsi"/>
          <w:color w:val="000000"/>
          <w:kern w:val="0"/>
          <w:lang w:eastAsia="en-AU"/>
          <w14:ligatures w14:val="none"/>
        </w:rPr>
        <w:t>I</w:t>
      </w:r>
      <w:r w:rsidR="00192F6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n 1852 </w:t>
      </w:r>
      <w:r w:rsidR="00D427C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W. M. Tennant advertised the auction among others of </w:t>
      </w:r>
      <w:r w:rsidR="00F101CF">
        <w:rPr>
          <w:rFonts w:eastAsia="Times New Roman" w:cstheme="minorHAnsi"/>
          <w:color w:val="000000"/>
          <w:kern w:val="0"/>
          <w:lang w:eastAsia="en-AU"/>
          <w14:ligatures w14:val="none"/>
        </w:rPr>
        <w:t>11 jars of Guava Cheese</w:t>
      </w:r>
      <w:r w:rsidR="001237E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F101CF">
        <w:rPr>
          <w:rFonts w:eastAsia="Times New Roman" w:cstheme="minorHAnsi"/>
          <w:color w:val="000000"/>
          <w:kern w:val="0"/>
          <w:lang w:eastAsia="en-AU"/>
          <w14:ligatures w14:val="none"/>
        </w:rPr>
        <w:t>6 jars of Guava Jelly</w:t>
      </w:r>
      <w:r w:rsidR="001237E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and </w:t>
      </w:r>
      <w:r w:rsidR="00ED0B4F">
        <w:rPr>
          <w:rFonts w:eastAsia="Times New Roman" w:cstheme="minorHAnsi"/>
          <w:color w:val="000000"/>
          <w:kern w:val="0"/>
          <w:lang w:eastAsia="en-AU"/>
          <w14:ligatures w14:val="none"/>
        </w:rPr>
        <w:t>nine jars of Guava Chutney.</w:t>
      </w:r>
      <w:r w:rsidR="00ED0B4F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9"/>
      </w:r>
      <w:r w:rsidR="0006156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Fortnum &amp; Mason’s Guava </w:t>
      </w:r>
      <w:r w:rsidR="000E2AC3">
        <w:rPr>
          <w:rFonts w:eastAsia="Times New Roman" w:cstheme="minorHAnsi"/>
          <w:color w:val="000000"/>
          <w:kern w:val="0"/>
          <w:lang w:eastAsia="en-AU"/>
          <w14:ligatures w14:val="none"/>
        </w:rPr>
        <w:t>Jelly was on sale in 1860.</w:t>
      </w:r>
      <w:r w:rsidR="00743064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20"/>
      </w:r>
      <w:r w:rsidR="00E40A4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652705">
        <w:rPr>
          <w:rFonts w:eastAsia="Times New Roman" w:cstheme="minorHAnsi"/>
          <w:color w:val="000000"/>
          <w:kern w:val="0"/>
          <w:lang w:eastAsia="en-AU"/>
          <w14:ligatures w14:val="none"/>
        </w:rPr>
        <w:t>Advertisements</w:t>
      </w:r>
      <w:r w:rsidR="00E40A4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652705">
        <w:rPr>
          <w:rFonts w:eastAsia="Times New Roman" w:cstheme="minorHAnsi"/>
          <w:color w:val="000000"/>
          <w:kern w:val="0"/>
          <w:lang w:eastAsia="en-AU"/>
          <w14:ligatures w14:val="none"/>
        </w:rPr>
        <w:t>for sale of</w:t>
      </w:r>
      <w:r w:rsidR="00E40A4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652705">
        <w:rPr>
          <w:rFonts w:eastAsia="Times New Roman" w:cstheme="minorHAnsi"/>
          <w:color w:val="000000"/>
          <w:kern w:val="0"/>
          <w:lang w:eastAsia="en-AU"/>
          <w14:ligatures w14:val="none"/>
        </w:rPr>
        <w:t>imported</w:t>
      </w:r>
      <w:r w:rsidR="00E40A4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guava </w:t>
      </w:r>
      <w:r w:rsidR="00652705">
        <w:rPr>
          <w:rFonts w:eastAsia="Times New Roman" w:cstheme="minorHAnsi"/>
          <w:color w:val="000000"/>
          <w:kern w:val="0"/>
          <w:lang w:eastAsia="en-AU"/>
          <w14:ligatures w14:val="none"/>
        </w:rPr>
        <w:t>jelly</w:t>
      </w:r>
      <w:r w:rsidR="00E40A4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652705">
        <w:rPr>
          <w:rFonts w:eastAsia="Times New Roman" w:cstheme="minorHAnsi"/>
          <w:color w:val="000000"/>
          <w:kern w:val="0"/>
          <w:lang w:eastAsia="en-AU"/>
          <w14:ligatures w14:val="none"/>
        </w:rPr>
        <w:t>continued over the whole of the period covered by this article</w:t>
      </w:r>
      <w:r w:rsidR="003277E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8D65D5">
        <w:rPr>
          <w:rFonts w:eastAsia="Times New Roman" w:cstheme="minorHAnsi"/>
          <w:color w:val="000000"/>
          <w:kern w:val="0"/>
          <w:lang w:eastAsia="en-AU"/>
          <w14:ligatures w14:val="none"/>
        </w:rPr>
        <w:t>most</w:t>
      </w:r>
      <w:r w:rsidR="00A87252">
        <w:rPr>
          <w:rFonts w:eastAsia="Times New Roman" w:cstheme="minorHAnsi"/>
          <w:color w:val="000000"/>
          <w:kern w:val="0"/>
          <w:lang w:eastAsia="en-AU"/>
          <w14:ligatures w14:val="none"/>
        </w:rPr>
        <w:t>ly</w:t>
      </w:r>
      <w:r w:rsidR="008D65D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154281">
        <w:rPr>
          <w:rFonts w:eastAsia="Times New Roman" w:cstheme="minorHAnsi"/>
          <w:color w:val="000000"/>
          <w:kern w:val="0"/>
          <w:lang w:eastAsia="en-AU"/>
          <w14:ligatures w14:val="none"/>
        </w:rPr>
        <w:t>as part of goods from India.</w:t>
      </w:r>
    </w:p>
    <w:p w14:paraId="5F75C0EE" w14:textId="77777777" w:rsidR="00CC7C1D" w:rsidRPr="008B480F" w:rsidRDefault="00CC7C1D" w:rsidP="001E528C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1856688C" w14:textId="2EC2DFDC" w:rsidR="008A5809" w:rsidRPr="00AD1778" w:rsidRDefault="00E64A13" w:rsidP="00353656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8B48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What about local manufacture of guava jelly? In 1875 </w:t>
      </w:r>
      <w:r w:rsidR="00111399" w:rsidRPr="008B48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in an article on Special Industries in Queensland </w:t>
      </w:r>
      <w:r w:rsidR="00F77AB7" w:rsidRPr="008B48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it’s noted that </w:t>
      </w:r>
      <w:r w:rsidR="00D30041" w:rsidRPr="008B48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the </w:t>
      </w:r>
      <w:r w:rsidR="00111399" w:rsidRPr="008B480F">
        <w:rPr>
          <w:rFonts w:eastAsia="Times New Roman" w:cstheme="minorHAnsi"/>
          <w:color w:val="000000"/>
          <w:kern w:val="0"/>
          <w:lang w:eastAsia="en-AU"/>
          <w14:ligatures w14:val="none"/>
        </w:rPr>
        <w:t>Messrs.</w:t>
      </w:r>
      <w:r w:rsidR="00F77AB7" w:rsidRPr="008B48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111399" w:rsidRPr="0011139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Skinner and Clarke </w:t>
      </w:r>
      <w:r w:rsidR="00AD258A" w:rsidRPr="008B48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are making pine-apples in syrup, </w:t>
      </w:r>
      <w:r w:rsidR="00DE4C15" w:rsidRPr="008B480F">
        <w:rPr>
          <w:rFonts w:eastAsia="Times New Roman" w:cstheme="minorHAnsi"/>
          <w:color w:val="000000"/>
          <w:kern w:val="0"/>
          <w:lang w:eastAsia="en-AU"/>
          <w14:ligatures w14:val="none"/>
        </w:rPr>
        <w:t>guava jelly and jam, and jelly made from the hibiscus (rosella) all of which are specialities of Queensland.</w:t>
      </w:r>
      <w:r w:rsidR="00F932CD" w:rsidRPr="008B480F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21"/>
      </w:r>
      <w:r w:rsidR="00CC083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Nothing is said however of how the products are being </w:t>
      </w:r>
      <w:r w:rsidR="00987877">
        <w:rPr>
          <w:rFonts w:eastAsia="Times New Roman" w:cstheme="minorHAnsi"/>
          <w:color w:val="000000"/>
          <w:kern w:val="0"/>
          <w:lang w:eastAsia="en-AU"/>
          <w14:ligatures w14:val="none"/>
        </w:rPr>
        <w:t>marketed. In</w:t>
      </w:r>
      <w:r w:rsidR="00BB1C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1880</w:t>
      </w:r>
      <w:r w:rsidR="00355E7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B. </w:t>
      </w:r>
      <w:r w:rsidR="00BB1C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Skinner advertised </w:t>
      </w:r>
      <w:r w:rsidR="00897336">
        <w:rPr>
          <w:rFonts w:eastAsia="Times New Roman" w:cstheme="minorHAnsi"/>
          <w:color w:val="000000"/>
          <w:kern w:val="0"/>
          <w:lang w:eastAsia="en-AU"/>
          <w14:ligatures w14:val="none"/>
        </w:rPr>
        <w:t>the sale of ‘A</w:t>
      </w:r>
      <w:r w:rsidR="001E528C" w:rsidRPr="00897336">
        <w:rPr>
          <w:rFonts w:eastAsia="Times New Roman" w:cstheme="minorHAnsi"/>
          <w:color w:val="000000"/>
          <w:kern w:val="0"/>
          <w:lang w:eastAsia="en-AU"/>
          <w14:ligatures w14:val="none"/>
        </w:rPr>
        <w:t>ssorted Fruits (in syrup), Pine Apples,</w:t>
      </w:r>
      <w:r w:rsidR="0089733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1E528C" w:rsidRPr="001E528C">
        <w:rPr>
          <w:rFonts w:eastAsia="Times New Roman" w:cstheme="minorHAnsi"/>
          <w:color w:val="000000"/>
          <w:kern w:val="0"/>
          <w:lang w:eastAsia="en-AU"/>
          <w14:ligatures w14:val="none"/>
        </w:rPr>
        <w:t>Quinces, Guavas, Peaches, and Pears, for Dessert, 2 lb. tins.</w:t>
      </w:r>
      <w:r w:rsidR="00D56C18">
        <w:rPr>
          <w:rFonts w:eastAsia="Times New Roman" w:cstheme="minorHAnsi"/>
          <w:color w:val="000000"/>
          <w:kern w:val="0"/>
          <w:lang w:eastAsia="en-AU"/>
          <w14:ligatures w14:val="none"/>
        </w:rPr>
        <w:t>’</w:t>
      </w:r>
      <w:r w:rsidR="00D56C18" w:rsidRPr="00B63EE7">
        <w:rPr>
          <w:vertAlign w:val="superscript"/>
        </w:rPr>
        <w:footnoteReference w:id="22"/>
      </w:r>
      <w:r w:rsidR="009471F5" w:rsidRPr="00B63EE7">
        <w:rPr>
          <w:rFonts w:eastAsia="Times New Roman" w:cstheme="minorHAnsi"/>
          <w:color w:val="000000"/>
          <w:kern w:val="0"/>
          <w:vertAlign w:val="superscript"/>
          <w:lang w:eastAsia="en-AU"/>
          <w14:ligatures w14:val="none"/>
        </w:rPr>
        <w:t xml:space="preserve"> </w:t>
      </w:r>
      <w:r w:rsidR="0069519C">
        <w:rPr>
          <w:rFonts w:eastAsia="Times New Roman" w:cstheme="minorHAnsi"/>
          <w:color w:val="000000"/>
          <w:kern w:val="0"/>
          <w:lang w:eastAsia="en-AU"/>
          <w14:ligatures w14:val="none"/>
        </w:rPr>
        <w:t>I</w:t>
      </w:r>
      <w:r w:rsidR="00F80EC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n 1900 Howard </w:t>
      </w:r>
      <w:r w:rsidR="00FB6DAD">
        <w:rPr>
          <w:rFonts w:eastAsia="Times New Roman" w:cstheme="minorHAnsi"/>
          <w:color w:val="000000"/>
          <w:kern w:val="0"/>
          <w:lang w:eastAsia="en-AU"/>
          <w14:ligatures w14:val="none"/>
        </w:rPr>
        <w:t>an</w:t>
      </w:r>
      <w:r w:rsidR="009A2C4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d </w:t>
      </w:r>
      <w:r w:rsidR="00FB6DAD">
        <w:rPr>
          <w:rFonts w:eastAsia="Times New Roman" w:cstheme="minorHAnsi"/>
          <w:color w:val="000000"/>
          <w:kern w:val="0"/>
          <w:lang w:eastAsia="en-AU"/>
          <w14:ligatures w14:val="none"/>
        </w:rPr>
        <w:t>Kemp advertise</w:t>
      </w:r>
      <w:r w:rsidR="008A3B9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d </w:t>
      </w:r>
      <w:r w:rsidR="00FB6DAD">
        <w:rPr>
          <w:rFonts w:eastAsia="Times New Roman" w:cstheme="minorHAnsi"/>
          <w:color w:val="000000"/>
          <w:kern w:val="0"/>
          <w:lang w:eastAsia="en-AU"/>
          <w14:ligatures w14:val="none"/>
        </w:rPr>
        <w:t>t</w:t>
      </w:r>
      <w:r w:rsidR="009A2C43">
        <w:rPr>
          <w:rFonts w:eastAsia="Times New Roman" w:cstheme="minorHAnsi"/>
          <w:color w:val="000000"/>
          <w:kern w:val="0"/>
          <w:lang w:eastAsia="en-AU"/>
          <w14:ligatures w14:val="none"/>
        </w:rPr>
        <w:t>inn</w:t>
      </w:r>
      <w:r w:rsidR="00FB6DAD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ed guava for sale but </w:t>
      </w:r>
      <w:r w:rsidR="009A2C43">
        <w:rPr>
          <w:rFonts w:eastAsia="Times New Roman" w:cstheme="minorHAnsi"/>
          <w:color w:val="000000"/>
          <w:kern w:val="0"/>
          <w:lang w:eastAsia="en-AU"/>
          <w14:ligatures w14:val="none"/>
        </w:rPr>
        <w:t>there</w:t>
      </w:r>
      <w:r w:rsidR="00FB6DAD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is no </w:t>
      </w:r>
      <w:r w:rsidR="009A2C43">
        <w:rPr>
          <w:rFonts w:eastAsia="Times New Roman" w:cstheme="minorHAnsi"/>
          <w:color w:val="000000"/>
          <w:kern w:val="0"/>
          <w:lang w:eastAsia="en-AU"/>
          <w14:ligatures w14:val="none"/>
        </w:rPr>
        <w:t>indication</w:t>
      </w:r>
      <w:r w:rsidR="00FC1C4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9A2C4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whose </w:t>
      </w:r>
      <w:r w:rsidR="00FB6DAD">
        <w:rPr>
          <w:rFonts w:eastAsia="Times New Roman" w:cstheme="minorHAnsi"/>
          <w:color w:val="000000"/>
          <w:kern w:val="0"/>
          <w:lang w:eastAsia="en-AU"/>
          <w14:ligatures w14:val="none"/>
        </w:rPr>
        <w:t>product it is.</w:t>
      </w:r>
      <w:r w:rsidR="00C0164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It is in a list of general products </w:t>
      </w:r>
      <w:r w:rsidR="00966AA0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>not one</w:t>
      </w:r>
      <w:r w:rsidR="00C01647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specifically Indi</w:t>
      </w:r>
      <w:r w:rsidR="00EA657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an </w:t>
      </w:r>
      <w:r w:rsidR="00C01647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so I think it is safe to </w:t>
      </w:r>
      <w:r w:rsidR="00C01647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lastRenderedPageBreak/>
        <w:t>say this was from a local producer.</w:t>
      </w:r>
      <w:r w:rsidR="00966AA0" w:rsidRPr="00655FDE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23"/>
      </w:r>
      <w:r w:rsidR="005D0700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Another local producer was </w:t>
      </w:r>
      <w:r w:rsidR="00E97B63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>Roessler who in 1908</w:t>
      </w:r>
      <w:r w:rsid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655FDE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>advertised</w:t>
      </w:r>
      <w:r w:rsidR="00E97B63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10111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for sale  </w:t>
      </w:r>
      <w:r w:rsidR="00FC6BBF"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655FDE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>guava jelly</w:t>
      </w:r>
      <w:r w:rsidR="001620C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5D0700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 very fine </w:t>
      </w:r>
      <w:r w:rsidR="00655FDE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>production</w:t>
      </w:r>
      <w:r w:rsidR="005D0700" w:rsidRPr="005D070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, without doubt the premier of all </w:t>
      </w:r>
      <w:r w:rsidR="00655FDE" w:rsidRPr="00655FDE">
        <w:rPr>
          <w:rFonts w:eastAsia="Times New Roman" w:cstheme="minorHAnsi"/>
          <w:color w:val="000000"/>
          <w:kern w:val="0"/>
          <w:lang w:eastAsia="en-AU"/>
          <w14:ligatures w14:val="none"/>
        </w:rPr>
        <w:t>fruit jellies’.</w:t>
      </w:r>
      <w:r w:rsidR="004B7615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24"/>
      </w:r>
      <w:r w:rsidR="00E3178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</w:p>
    <w:p w14:paraId="0DA847D0" w14:textId="77777777" w:rsidR="00961FFD" w:rsidRDefault="00961FFD" w:rsidP="00353656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2DA61DFA" w14:textId="18C619C4" w:rsidR="00332AD9" w:rsidRDefault="000D0628" w:rsidP="00332AD9">
      <w:pPr>
        <w:pStyle w:val="Heading2"/>
        <w:rPr>
          <w:lang w:eastAsia="en-AU"/>
        </w:rPr>
      </w:pPr>
      <w:r>
        <w:rPr>
          <w:lang w:eastAsia="en-AU"/>
        </w:rPr>
        <w:t>Guava jelly</w:t>
      </w:r>
    </w:p>
    <w:p w14:paraId="219D8C78" w14:textId="77777777" w:rsidR="00332AD9" w:rsidRDefault="00332AD9" w:rsidP="00353656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C77C9BB" w14:textId="0D2C87F4" w:rsidR="00961FFD" w:rsidRPr="00DC08FC" w:rsidRDefault="00E924DA" w:rsidP="00731F09">
      <w:pPr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DC08FC">
        <w:rPr>
          <w:rFonts w:eastAsia="Times New Roman" w:cstheme="minorHAnsi"/>
          <w:color w:val="000000"/>
          <w:kern w:val="0"/>
          <w:lang w:eastAsia="en-AU"/>
          <w14:ligatures w14:val="none"/>
        </w:rPr>
        <w:t>In 18</w:t>
      </w:r>
      <w:r w:rsidR="00B4718E">
        <w:rPr>
          <w:rFonts w:eastAsia="Times New Roman" w:cstheme="minorHAnsi"/>
          <w:color w:val="000000"/>
          <w:kern w:val="0"/>
          <w:lang w:eastAsia="en-AU"/>
          <w14:ligatures w14:val="none"/>
        </w:rPr>
        <w:t>6</w:t>
      </w:r>
      <w:r w:rsidRPr="00DC08FC">
        <w:rPr>
          <w:rFonts w:eastAsia="Times New Roman" w:cstheme="minorHAnsi"/>
          <w:color w:val="000000"/>
          <w:kern w:val="0"/>
          <w:lang w:eastAsia="en-AU"/>
          <w14:ligatures w14:val="none"/>
        </w:rPr>
        <w:t>2, at the first celebration dinner of the Acclimatisation Society of Great Britain</w:t>
      </w:r>
      <w:r w:rsidR="00EA27D8" w:rsidRPr="00DC08F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DC08FC" w:rsidRPr="00DC08FC">
        <w:rPr>
          <w:rFonts w:eastAsia="Times New Roman" w:cstheme="minorHAnsi"/>
          <w:color w:val="000000"/>
          <w:kern w:val="0"/>
          <w:lang w:eastAsia="en-AU"/>
          <w14:ligatures w14:val="none"/>
        </w:rPr>
        <w:t>Guava Jelly from Australia was one of the desserts.</w:t>
      </w:r>
      <w:r w:rsidR="00B4718E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25"/>
      </w:r>
    </w:p>
    <w:p w14:paraId="369425A7" w14:textId="77777777" w:rsidR="00D43FBB" w:rsidRDefault="00D43FBB" w:rsidP="00005BF6">
      <w:pPr>
        <w:ind w:left="283"/>
      </w:pPr>
    </w:p>
    <w:p w14:paraId="212B50CC" w14:textId="22D34122" w:rsidR="003B357D" w:rsidRDefault="00C94840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 found just 27 </w:t>
      </w:r>
      <w:r w:rsidR="003F5772">
        <w:rPr>
          <w:rFonts w:eastAsia="Times New Roman" w:cstheme="minorHAnsi"/>
          <w:color w:val="000000"/>
          <w:kern w:val="0"/>
          <w:lang w:eastAsia="en-AU"/>
          <w14:ligatures w14:val="none"/>
        </w:rPr>
        <w:t>recipes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for </w:t>
      </w:r>
      <w:r w:rsidR="003F5772">
        <w:rPr>
          <w:rFonts w:eastAsia="Times New Roman" w:cstheme="minorHAnsi"/>
          <w:color w:val="000000"/>
          <w:kern w:val="0"/>
          <w:lang w:eastAsia="en-AU"/>
          <w14:ligatures w14:val="none"/>
        </w:rPr>
        <w:t>guava</w:t>
      </w:r>
      <w:r w:rsidR="007757D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across the hundred year </w:t>
      </w:r>
      <w:r w:rsidR="00215E8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span of this article. </w:t>
      </w:r>
      <w:r w:rsidR="004423A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In these</w:t>
      </w:r>
      <w:r w:rsidR="00260A5F">
        <w:rPr>
          <w:rFonts w:eastAsia="Times New Roman" w:cstheme="minorHAnsi"/>
          <w:color w:val="000000"/>
          <w:kern w:val="0"/>
          <w:lang w:eastAsia="en-AU"/>
          <w14:ligatures w14:val="none"/>
        </w:rPr>
        <w:t>,</w:t>
      </w:r>
      <w:r w:rsidR="00CE3D9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recipes for g</w:t>
      </w:r>
      <w:r w:rsidR="000D062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uava </w:t>
      </w:r>
      <w:r w:rsidR="00F666B4">
        <w:rPr>
          <w:rFonts w:eastAsia="Times New Roman" w:cstheme="minorHAnsi"/>
          <w:color w:val="000000"/>
          <w:kern w:val="0"/>
          <w:lang w:eastAsia="en-AU"/>
          <w14:ligatures w14:val="none"/>
        </w:rPr>
        <w:t>J</w:t>
      </w:r>
      <w:r w:rsidR="000D062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elly </w:t>
      </w:r>
      <w:r w:rsidR="00CE3D9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were </w:t>
      </w:r>
      <w:r w:rsidR="002557A0">
        <w:rPr>
          <w:rFonts w:eastAsia="Times New Roman" w:cstheme="minorHAnsi"/>
          <w:color w:val="000000"/>
          <w:kern w:val="0"/>
          <w:lang w:eastAsia="en-AU"/>
          <w14:ligatures w14:val="none"/>
        </w:rPr>
        <w:t>the most common</w:t>
      </w:r>
      <w:r w:rsidR="00CE3D9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. </w:t>
      </w:r>
      <w:r w:rsidR="002557A0">
        <w:rPr>
          <w:rFonts w:eastAsia="Times New Roman" w:cstheme="minorHAnsi"/>
          <w:color w:val="000000"/>
          <w:kern w:val="0"/>
          <w:lang w:eastAsia="en-AU"/>
          <w14:ligatures w14:val="none"/>
        </w:rPr>
        <w:t>This is the first recipe I found for it</w:t>
      </w:r>
      <w:r w:rsidR="00BF30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from 1873</w:t>
      </w:r>
      <w:r w:rsidR="002557A0">
        <w:rPr>
          <w:rFonts w:eastAsia="Times New Roman" w:cstheme="minorHAnsi"/>
          <w:color w:val="000000"/>
          <w:kern w:val="0"/>
          <w:lang w:eastAsia="en-AU"/>
          <w14:ligatures w14:val="none"/>
        </w:rPr>
        <w:t>.</w:t>
      </w:r>
    </w:p>
    <w:p w14:paraId="38E4924D" w14:textId="77777777" w:rsidR="002557A0" w:rsidRPr="005974A3" w:rsidRDefault="002557A0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5972E1D9" w14:textId="601EB315" w:rsidR="005974A3" w:rsidRPr="005974A3" w:rsidRDefault="00982495" w:rsidP="001961F7">
      <w:pPr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“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F. J. L."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-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The following is a recipe for making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guava jelly</w:t>
      </w:r>
      <w:r w:rsidR="008A388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: - 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Boil the fruit until the juice can be</w:t>
      </w:r>
    </w:p>
    <w:p w14:paraId="24F8D837" w14:textId="1563E208" w:rsidR="005974A3" w:rsidRPr="005974A3" w:rsidRDefault="005974A3" w:rsidP="001961F7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separated from the seeds and skins by straining</w:t>
      </w:r>
      <w:r w:rsidR="008A388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through a flannel bag. To every pint of juice ad</w:t>
      </w:r>
      <w:r w:rsidR="008A3884">
        <w:rPr>
          <w:rFonts w:eastAsia="Times New Roman" w:cstheme="minorHAnsi"/>
          <w:color w:val="000000"/>
          <w:kern w:val="0"/>
          <w:lang w:eastAsia="en-AU"/>
          <w14:ligatures w14:val="none"/>
        </w:rPr>
        <w:t>d</w:t>
      </w:r>
    </w:p>
    <w:p w14:paraId="2E1A3DE0" w14:textId="38257B23" w:rsidR="005974A3" w:rsidRPr="005974A3" w:rsidRDefault="00E3549E" w:rsidP="001961F7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¾ </w:t>
      </w:r>
      <w:r w:rsidR="001961F7">
        <w:rPr>
          <w:rFonts w:eastAsia="Times New Roman" w:cstheme="minorHAnsi"/>
          <w:color w:val="000000"/>
          <w:kern w:val="0"/>
          <w:lang w:eastAsia="en-AU"/>
          <w14:ligatures w14:val="none"/>
        </w:rPr>
        <w:t>l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b. best loaf sugar; boil and skim thoroughly. To</w:t>
      </w:r>
      <w:r w:rsidR="001961F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determine when it is sufficiently boiled, put a little</w:t>
      </w:r>
      <w:r w:rsidR="001961F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into a saucer to </w:t>
      </w:r>
      <w:r w:rsidR="001961F7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cool</w:t>
      </w:r>
      <w:r w:rsidR="001961F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. 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A jelly equal to red currant</w:t>
      </w:r>
      <w:r w:rsidR="001961F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may be made </w:t>
      </w:r>
      <w:r w:rsidR="001961F7">
        <w:rPr>
          <w:rFonts w:eastAsia="Times New Roman" w:cstheme="minorHAnsi"/>
          <w:color w:val="000000"/>
          <w:kern w:val="0"/>
          <w:lang w:eastAsia="en-AU"/>
          <w14:ligatures w14:val="none"/>
        </w:rPr>
        <w:t>in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the same way from the berries of</w:t>
      </w:r>
      <w:r w:rsidR="001961F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another myrtaceous plant-</w:t>
      </w:r>
      <w:r w:rsidR="005974A3" w:rsidRPr="001961F7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Eugenia myrtifolia</w:t>
      </w:r>
      <w:r w:rsidR="005974A3" w:rsidRPr="005974A3">
        <w:rPr>
          <w:rFonts w:eastAsia="Times New Roman" w:cstheme="minorHAnsi"/>
          <w:color w:val="000000"/>
          <w:kern w:val="0"/>
          <w:lang w:eastAsia="en-AU"/>
          <w14:ligatures w14:val="none"/>
        </w:rPr>
        <w:t>.</w:t>
      </w:r>
      <w:r w:rsidR="00505C78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26"/>
      </w:r>
    </w:p>
    <w:p w14:paraId="5A972C7D" w14:textId="77777777" w:rsidR="005974A3" w:rsidRDefault="005974A3" w:rsidP="005974A3"/>
    <w:p w14:paraId="55B26CD5" w14:textId="63D54445" w:rsidR="004E525A" w:rsidRDefault="00254862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All the other recipes I found </w:t>
      </w:r>
      <w:r w:rsidR="00B57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have the </w:t>
      </w:r>
      <w:r w:rsidR="002D7A9A">
        <w:rPr>
          <w:rFonts w:eastAsia="Times New Roman" w:cstheme="minorHAnsi"/>
          <w:color w:val="000000"/>
          <w:kern w:val="0"/>
          <w:lang w:eastAsia="en-AU"/>
          <w14:ligatures w14:val="none"/>
        </w:rPr>
        <w:t>same</w:t>
      </w:r>
      <w:r w:rsidR="00B57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basic </w:t>
      </w:r>
      <w:r w:rsidR="002D7A9A">
        <w:rPr>
          <w:rFonts w:eastAsia="Times New Roman" w:cstheme="minorHAnsi"/>
          <w:color w:val="000000"/>
          <w:kern w:val="0"/>
          <w:lang w:eastAsia="en-AU"/>
          <w14:ligatures w14:val="none"/>
        </w:rPr>
        <w:t>ingredients</w:t>
      </w:r>
      <w:r w:rsidR="00B57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2D7A9A">
        <w:rPr>
          <w:rFonts w:eastAsia="Times New Roman" w:cstheme="minorHAnsi"/>
          <w:color w:val="000000"/>
          <w:kern w:val="0"/>
          <w:lang w:eastAsia="en-AU"/>
          <w14:ligatures w14:val="none"/>
        </w:rPr>
        <w:t>–</w:t>
      </w:r>
      <w:r w:rsidR="00B57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D17971">
        <w:rPr>
          <w:rFonts w:eastAsia="Times New Roman" w:cstheme="minorHAnsi"/>
          <w:color w:val="000000"/>
          <w:kern w:val="0"/>
          <w:lang w:eastAsia="en-AU"/>
          <w14:ligatures w14:val="none"/>
        </w:rPr>
        <w:t>water, g</w:t>
      </w:r>
      <w:r w:rsidR="002D7A9A">
        <w:rPr>
          <w:rFonts w:eastAsia="Times New Roman" w:cstheme="minorHAnsi"/>
          <w:color w:val="000000"/>
          <w:kern w:val="0"/>
          <w:lang w:eastAsia="en-AU"/>
          <w14:ligatures w14:val="none"/>
        </w:rPr>
        <w:t>uava</w:t>
      </w:r>
      <w:r w:rsidR="00D1797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</w:t>
      </w:r>
      <w:r w:rsidR="00F87CF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nd </w:t>
      </w:r>
      <w:r w:rsidR="002D7A9A">
        <w:rPr>
          <w:rFonts w:eastAsia="Times New Roman" w:cstheme="minorHAnsi"/>
          <w:color w:val="000000"/>
          <w:kern w:val="0"/>
          <w:lang w:eastAsia="en-AU"/>
          <w14:ligatures w14:val="none"/>
        </w:rPr>
        <w:t>sugar</w:t>
      </w:r>
      <w:r w:rsidR="004E525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. </w:t>
      </w:r>
    </w:p>
    <w:p w14:paraId="64542C90" w14:textId="77777777" w:rsidR="00026581" w:rsidRDefault="00026581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725F9BAF" w14:textId="6D99EC4D" w:rsidR="0075026E" w:rsidRDefault="0075026E" w:rsidP="0075026E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One recipe  called for a few cloves loose in with the fruit  while it was cooking, then strained out.</w:t>
      </w:r>
      <w:r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27"/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This was the only time a spice or other flavouring was added.</w:t>
      </w:r>
    </w:p>
    <w:p w14:paraId="33C00B54" w14:textId="710486C0" w:rsidR="00F56B85" w:rsidRDefault="00DB793E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</w:p>
    <w:p w14:paraId="0498CD2B" w14:textId="77777777" w:rsidR="00F56B85" w:rsidRPr="00240390" w:rsidRDefault="00F56B85" w:rsidP="00F56B85">
      <w:pPr>
        <w:pStyle w:val="EndnoteText"/>
        <w:rPr>
          <w:rFonts w:cstheme="minorHAnsi"/>
          <w:sz w:val="22"/>
          <w:szCs w:val="22"/>
        </w:rPr>
      </w:pPr>
      <w:r w:rsidRPr="00240390">
        <w:rPr>
          <w:rFonts w:eastAsia="Times New Roman" w:cstheme="minorHAnsi"/>
          <w:color w:val="000000"/>
          <w:sz w:val="22"/>
          <w:szCs w:val="22"/>
          <w:lang w:eastAsia="en-AU"/>
        </w:rPr>
        <w:t>Some call for lemon juice to be added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.</w:t>
      </w:r>
      <w:r w:rsidRPr="00240390">
        <w:rPr>
          <w:rStyle w:val="FootnoteReference"/>
          <w:rFonts w:eastAsia="Times New Roman" w:cstheme="minorHAnsi"/>
          <w:color w:val="000000"/>
          <w:sz w:val="22"/>
          <w:szCs w:val="22"/>
          <w:lang w:eastAsia="en-AU"/>
        </w:rPr>
        <w:footnoteReference w:id="28"/>
      </w:r>
      <w:r w:rsidRPr="00240390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Mina Rawson in</w:t>
      </w:r>
      <w:bookmarkStart w:id="2" w:name="_Hlk138703313"/>
      <w:r>
        <w:rPr>
          <w:rFonts w:eastAsia="Times New Roman" w:cstheme="minorHAnsi"/>
          <w:color w:val="000000"/>
          <w:sz w:val="22"/>
          <w:szCs w:val="22"/>
          <w:lang w:eastAsia="en-AU"/>
        </w:rPr>
        <w:t xml:space="preserve"> </w:t>
      </w:r>
      <w:r w:rsidRPr="00240390">
        <w:rPr>
          <w:rFonts w:cstheme="minorHAnsi"/>
          <w:i/>
          <w:iCs/>
          <w:sz w:val="22"/>
          <w:szCs w:val="22"/>
        </w:rPr>
        <w:t>The Queensland Cookery and Poultry Book</w:t>
      </w:r>
      <w:r w:rsidRPr="0024039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(1890) </w:t>
      </w:r>
      <w:r w:rsidRPr="00240390">
        <w:rPr>
          <w:rFonts w:cstheme="minorHAnsi"/>
          <w:sz w:val="22"/>
          <w:szCs w:val="22"/>
        </w:rPr>
        <w:t>writes ‘when nearly done add some lemon juice, or failing that, some other acid as that will prevent it being gluey.</w:t>
      </w:r>
      <w:r>
        <w:rPr>
          <w:rFonts w:cstheme="minorHAnsi"/>
          <w:sz w:val="22"/>
          <w:szCs w:val="22"/>
        </w:rPr>
        <w:t>’</w:t>
      </w:r>
      <w:r>
        <w:rPr>
          <w:rStyle w:val="FootnoteReference"/>
          <w:rFonts w:cstheme="minorHAnsi"/>
          <w:sz w:val="22"/>
          <w:szCs w:val="22"/>
        </w:rPr>
        <w:footnoteReference w:id="29"/>
      </w:r>
    </w:p>
    <w:bookmarkEnd w:id="2"/>
    <w:p w14:paraId="57393ABE" w14:textId="77777777" w:rsidR="00F56B85" w:rsidRDefault="00F56B85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7AD7C41" w14:textId="70D1B6C2" w:rsidR="002557A0" w:rsidRDefault="000C664B" w:rsidP="005A292B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They also share the </w:t>
      </w:r>
      <w:r w:rsidR="003F7129">
        <w:rPr>
          <w:rFonts w:eastAsia="Times New Roman" w:cstheme="minorHAnsi"/>
          <w:color w:val="000000"/>
          <w:kern w:val="0"/>
          <w:lang w:eastAsia="en-AU"/>
          <w14:ligatures w14:val="none"/>
        </w:rPr>
        <w:t>same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method </w:t>
      </w:r>
      <w:r w:rsidR="00556D29">
        <w:rPr>
          <w:rFonts w:eastAsia="Times New Roman" w:cstheme="minorHAnsi"/>
          <w:color w:val="000000"/>
          <w:kern w:val="0"/>
          <w:lang w:eastAsia="en-AU"/>
          <w14:ligatures w14:val="none"/>
        </w:rPr>
        <w:t>for making the jelly</w:t>
      </w:r>
      <w:r w:rsidR="009D765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: </w:t>
      </w:r>
      <w:r w:rsidR="003A77F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boil up </w:t>
      </w:r>
      <w:r w:rsidR="00E04100">
        <w:rPr>
          <w:rFonts w:eastAsia="Times New Roman" w:cstheme="minorHAnsi"/>
          <w:color w:val="000000"/>
          <w:kern w:val="0"/>
          <w:lang w:eastAsia="en-AU"/>
          <w14:ligatures w14:val="none"/>
        </w:rPr>
        <w:t>the</w:t>
      </w:r>
      <w:r w:rsidR="003A77F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fruit (</w:t>
      </w:r>
      <w:r w:rsidR="00E04100">
        <w:rPr>
          <w:rFonts w:eastAsia="Times New Roman" w:cstheme="minorHAnsi"/>
          <w:color w:val="000000"/>
          <w:kern w:val="0"/>
          <w:lang w:eastAsia="en-AU"/>
          <w14:ligatures w14:val="none"/>
        </w:rPr>
        <w:t>skin</w:t>
      </w:r>
      <w:r w:rsidR="003A77F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and seed included) in </w:t>
      </w:r>
      <w:r w:rsidR="00E04100">
        <w:rPr>
          <w:rFonts w:eastAsia="Times New Roman" w:cstheme="minorHAnsi"/>
          <w:color w:val="000000"/>
          <w:kern w:val="0"/>
          <w:lang w:eastAsia="en-AU"/>
          <w14:ligatures w14:val="none"/>
        </w:rPr>
        <w:t>enough</w:t>
      </w:r>
      <w:r w:rsidR="003A77F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04100">
        <w:rPr>
          <w:rFonts w:eastAsia="Times New Roman" w:cstheme="minorHAnsi"/>
          <w:color w:val="000000"/>
          <w:kern w:val="0"/>
          <w:lang w:eastAsia="en-AU"/>
          <w14:ligatures w14:val="none"/>
        </w:rPr>
        <w:t>water</w:t>
      </w:r>
      <w:r w:rsidR="003A77F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to </w:t>
      </w:r>
      <w:r w:rsidR="00E04100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cover </w:t>
      </w:r>
      <w:r w:rsidR="003A77F3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it </w:t>
      </w:r>
      <w:r w:rsidR="00E04100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in </w:t>
      </w:r>
      <w:r w:rsidR="003A77F3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 saucepan; when well pulped strain through a </w:t>
      </w:r>
      <w:r w:rsidR="001D5F17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>jelly bag</w:t>
      </w:r>
      <w:r w:rsidR="000B5AED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8F47F9">
        <w:rPr>
          <w:rFonts w:eastAsia="Times New Roman" w:cstheme="minorHAnsi"/>
          <w:color w:val="000000"/>
          <w:kern w:val="0"/>
          <w:lang w:eastAsia="en-AU"/>
          <w14:ligatures w14:val="none"/>
        </w:rPr>
        <w:t>c</w:t>
      </w:r>
      <w:r w:rsidR="000B5AED">
        <w:rPr>
          <w:rFonts w:eastAsia="Times New Roman" w:cstheme="minorHAnsi"/>
          <w:color w:val="000000"/>
          <w:kern w:val="0"/>
          <w:lang w:eastAsia="en-AU"/>
          <w14:ligatures w14:val="none"/>
        </w:rPr>
        <w:t>heesecloth</w:t>
      </w:r>
      <w:r w:rsidR="001D5F17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04100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>or other</w:t>
      </w:r>
      <w:r w:rsidR="001D5F17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04100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>material</w:t>
      </w:r>
      <w:r w:rsidR="001D5F17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that will hold back the fruit</w:t>
      </w:r>
      <w:r w:rsidR="008F47F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pulp</w:t>
      </w:r>
      <w:r w:rsidR="00E04100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; then boil up the juice with the sugar till the setting </w:t>
      </w:r>
      <w:r w:rsidR="00E04100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lastRenderedPageBreak/>
        <w:t xml:space="preserve">point </w:t>
      </w:r>
      <w:r w:rsidR="00D057A4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>when a dob of liquid will turn to jelly when it gets cold.</w:t>
      </w:r>
      <w:r w:rsidR="00823B1C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2D519C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A292B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5A292B" w:rsidRPr="00604E9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It </w:t>
      </w:r>
      <w:r w:rsidR="005A292B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>should</w:t>
      </w:r>
      <w:r w:rsidR="005A292B" w:rsidRPr="00604E9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be of a dark red colour when</w:t>
      </w:r>
      <w:r w:rsidR="005A292B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finished.</w:t>
      </w:r>
      <w:r w:rsidR="004F665B" w:rsidRPr="004F665B">
        <w:rPr>
          <w:rFonts w:eastAsia="Times New Roman" w:cstheme="minorHAnsi"/>
          <w:color w:val="000000"/>
          <w:kern w:val="0"/>
          <w:lang w:eastAsia="en-AU"/>
          <w14:ligatures w14:val="none"/>
        </w:rPr>
        <w:t>’</w:t>
      </w:r>
      <w:r w:rsidR="00AB5B5A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30"/>
      </w:r>
    </w:p>
    <w:p w14:paraId="76E069F4" w14:textId="5F787F63" w:rsidR="0004236F" w:rsidRDefault="0004236F" w:rsidP="0004236F"/>
    <w:p w14:paraId="4DDCCA34" w14:textId="5F6B90F3" w:rsidR="008112F5" w:rsidRDefault="008112F5" w:rsidP="00D527EE">
      <w:pPr>
        <w:shd w:val="clear" w:color="auto" w:fill="FFFFFF"/>
      </w:pPr>
      <w:r>
        <w:t xml:space="preserve">When cool the jelly was </w:t>
      </w:r>
      <w:r w:rsidR="00202B59">
        <w:t>poured</w:t>
      </w:r>
      <w:r>
        <w:t xml:space="preserve"> into bottles</w:t>
      </w:r>
      <w:r w:rsidR="00E76BAA">
        <w:t xml:space="preserve"> or other containers</w:t>
      </w:r>
      <w:r>
        <w:t xml:space="preserve"> </w:t>
      </w:r>
      <w:r w:rsidR="00202B59">
        <w:t>and sealed.</w:t>
      </w:r>
      <w:r w:rsidR="00712791">
        <w:t xml:space="preserve"> </w:t>
      </w:r>
    </w:p>
    <w:p w14:paraId="6E623B83" w14:textId="77777777" w:rsidR="00202B59" w:rsidRDefault="00202B59" w:rsidP="0004236F"/>
    <w:p w14:paraId="38DC8014" w14:textId="0794DDC9" w:rsidR="003B2901" w:rsidRDefault="00984991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Th</w:t>
      </w:r>
      <w:r w:rsidR="0076350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e </w:t>
      </w:r>
      <w:r w:rsidR="00D83E18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remaining </w:t>
      </w:r>
      <w:r w:rsidR="0076350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pulp could be used to make </w:t>
      </w:r>
      <w:r w:rsidR="00F42BD3">
        <w:rPr>
          <w:rFonts w:eastAsia="Times New Roman" w:cstheme="minorHAnsi"/>
          <w:color w:val="000000"/>
          <w:kern w:val="0"/>
          <w:lang w:eastAsia="en-AU"/>
          <w14:ligatures w14:val="none"/>
        </w:rPr>
        <w:t>guava</w:t>
      </w:r>
      <w:r w:rsidR="00D6679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cheese</w:t>
      </w:r>
      <w:r w:rsidR="00F42BD3">
        <w:rPr>
          <w:rFonts w:eastAsia="Times New Roman" w:cstheme="minorHAnsi"/>
          <w:color w:val="000000"/>
          <w:kern w:val="0"/>
          <w:lang w:eastAsia="en-AU"/>
          <w14:ligatures w14:val="none"/>
        </w:rPr>
        <w:t>. T</w:t>
      </w:r>
      <w:r w:rsid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hi</w:t>
      </w:r>
      <w:r w:rsidR="0004236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s </w:t>
      </w:r>
      <w:r w:rsid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recipe</w:t>
      </w:r>
      <w:r w:rsidR="00F42BD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doesn’t call it that but it’s a similar recipe to </w:t>
      </w:r>
      <w:r w:rsid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later </w:t>
      </w:r>
      <w:r w:rsidR="00F42BD3">
        <w:rPr>
          <w:rFonts w:eastAsia="Times New Roman" w:cstheme="minorHAnsi"/>
          <w:color w:val="000000"/>
          <w:kern w:val="0"/>
          <w:lang w:eastAsia="en-AU"/>
          <w14:ligatures w14:val="none"/>
        </w:rPr>
        <w:t>others that do</w:t>
      </w:r>
      <w:r w:rsid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.</w:t>
      </w:r>
    </w:p>
    <w:p w14:paraId="64232243" w14:textId="77777777" w:rsidR="00F42BD3" w:rsidRPr="00341C0A" w:rsidRDefault="00F42BD3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BCCFE31" w14:textId="0F89A022" w:rsidR="00F42BD3" w:rsidRPr="00341C0A" w:rsidRDefault="00F42BD3" w:rsidP="00341C0A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To Utilise the Seeds and Skins after Straining Off the Juice.—Add </w:t>
      </w:r>
      <w:r w:rsid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 </w:t>
      </w:r>
      <w:r w:rsidR="002944B2">
        <w:rPr>
          <w:rFonts w:eastAsia="Times New Roman" w:cstheme="minorHAnsi"/>
          <w:color w:val="000000"/>
          <w:kern w:val="0"/>
          <w:lang w:eastAsia="en-AU"/>
          <w14:ligatures w14:val="none"/>
        </w:rPr>
        <w:t>l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b. of sugar to each</w:t>
      </w:r>
      <w:r w:rsidR="002944B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pound of the seeds and </w:t>
      </w:r>
      <w:r w:rsidR="002944B2"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skins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left in the straining cloth. Place in preserving pa</w:t>
      </w:r>
      <w:r w:rsidR="002944B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n with </w:t>
      </w:r>
      <w:r w:rsidR="002944B2"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very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little water if the sweetened fruit seems</w:t>
      </w:r>
      <w:r w:rsidR="002944B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quit</w:t>
      </w:r>
      <w:r w:rsidR="002944B2">
        <w:rPr>
          <w:rFonts w:eastAsia="Times New Roman" w:cstheme="minorHAnsi"/>
          <w:color w:val="000000"/>
          <w:kern w:val="0"/>
          <w:lang w:eastAsia="en-AU"/>
          <w14:ligatures w14:val="none"/>
        </w:rPr>
        <w:t>e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dry. Stir over slow fire or on a covered</w:t>
      </w:r>
      <w:r w:rsidR="002944B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stove till quite thick, say thirty to forty-five</w:t>
      </w:r>
      <w:r w:rsidR="002944B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minutes. When turned o</w:t>
      </w:r>
      <w:r w:rsidR="00202CF1">
        <w:rPr>
          <w:rFonts w:eastAsia="Times New Roman" w:cstheme="minorHAnsi"/>
          <w:color w:val="000000"/>
          <w:kern w:val="0"/>
          <w:lang w:eastAsia="en-AU"/>
          <w14:ligatures w14:val="none"/>
        </w:rPr>
        <w:t>ut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of the pots in</w:t>
      </w:r>
      <w:r w:rsidR="00202CF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which it is kept for use this confection shou</w:t>
      </w:r>
      <w:r w:rsidR="00202CF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ld 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cut like damson cheese, and is good to use in</w:t>
      </w:r>
      <w:r w:rsidR="00202CF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41C0A">
        <w:rPr>
          <w:rFonts w:eastAsia="Times New Roman" w:cstheme="minorHAnsi"/>
          <w:color w:val="000000"/>
          <w:kern w:val="0"/>
          <w:lang w:eastAsia="en-AU"/>
          <w14:ligatures w14:val="none"/>
        </w:rPr>
        <w:t>the same way as jam.</w:t>
      </w:r>
      <w:r w:rsidR="00202CF1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31"/>
      </w:r>
    </w:p>
    <w:p w14:paraId="50B19F56" w14:textId="77777777" w:rsidR="00763504" w:rsidRDefault="00763504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35A69240" w14:textId="3B9705B3" w:rsidR="007B443F" w:rsidRPr="0001642B" w:rsidRDefault="00BC1C43" w:rsidP="003B357D">
      <w:pPr>
        <w:shd w:val="clear" w:color="auto" w:fill="FFFFFF"/>
      </w:pPr>
      <w:r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There is a curious recipe for English </w:t>
      </w:r>
      <w:r w:rsidR="00B2444E"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>Guava</w:t>
      </w:r>
      <w:r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B2444E"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>Jelly</w:t>
      </w:r>
      <w:r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B2444E"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>that</w:t>
      </w:r>
      <w:r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B2444E"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>us</w:t>
      </w:r>
      <w:r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es no </w:t>
      </w:r>
      <w:r w:rsidR="00827F4E"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guavas </w:t>
      </w:r>
      <w:r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>at all, just apples an</w:t>
      </w:r>
      <w:r w:rsidR="00771078"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d </w:t>
      </w:r>
      <w:r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771078"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>quinces</w:t>
      </w:r>
      <w:r w:rsidR="003A2D9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made in the usual way</w:t>
      </w:r>
      <w:r w:rsidR="00771078" w:rsidRPr="00112F45">
        <w:rPr>
          <w:rFonts w:eastAsia="Times New Roman" w:cstheme="minorHAnsi"/>
          <w:color w:val="000000"/>
          <w:kern w:val="0"/>
          <w:lang w:eastAsia="en-AU"/>
          <w14:ligatures w14:val="none"/>
        </w:rPr>
        <w:t>.</w:t>
      </w:r>
      <w:r w:rsidR="00B2444E" w:rsidRPr="00112F45">
        <w:rPr>
          <w:rStyle w:val="FootnoteReference"/>
        </w:rPr>
        <w:t xml:space="preserve"> </w:t>
      </w:r>
      <w:r w:rsidR="00B2444E" w:rsidRPr="00112F45">
        <w:rPr>
          <w:rStyle w:val="FootnoteReference"/>
        </w:rPr>
        <w:footnoteReference w:id="32"/>
      </w:r>
      <w:r w:rsidR="00321AF6">
        <w:t xml:space="preserve"> </w:t>
      </w:r>
      <w:r w:rsidR="00EF4B9C">
        <w:t>British cookery book author Eliza Acton in her</w:t>
      </w:r>
      <w:r w:rsidR="00FC418D">
        <w:t xml:space="preserve"> 1845 </w:t>
      </w:r>
      <w:r w:rsidR="00EF4B9C">
        <w:t xml:space="preserve"> </w:t>
      </w:r>
      <w:r w:rsidR="00FC418D" w:rsidRPr="00612961">
        <w:rPr>
          <w:i/>
          <w:iCs/>
        </w:rPr>
        <w:t>Modern Cookery for Private Families</w:t>
      </w:r>
      <w:r w:rsidR="0001642B">
        <w:t xml:space="preserve"> also </w:t>
      </w:r>
      <w:r w:rsidR="00944203">
        <w:t>has</w:t>
      </w:r>
      <w:r w:rsidR="0001642B">
        <w:t xml:space="preserve"> a recipe for English Guava which has no </w:t>
      </w:r>
      <w:r w:rsidR="00944203">
        <w:t>actual</w:t>
      </w:r>
      <w:r w:rsidR="0001642B">
        <w:t xml:space="preserve"> guavas in it</w:t>
      </w:r>
      <w:r w:rsidR="007223B9">
        <w:t>.</w:t>
      </w:r>
      <w:r w:rsidR="00BB1012">
        <w:rPr>
          <w:rStyle w:val="FootnoteReference"/>
        </w:rPr>
        <w:footnoteReference w:id="33"/>
      </w:r>
      <w:r w:rsidR="007223B9">
        <w:t xml:space="preserve"> </w:t>
      </w:r>
      <w:r w:rsidR="00944203">
        <w:t>It</w:t>
      </w:r>
      <w:r w:rsidR="007223B9">
        <w:t xml:space="preserve"> is based on </w:t>
      </w:r>
      <w:r w:rsidR="00D16F4F">
        <w:t xml:space="preserve">two varieties of plum – </w:t>
      </w:r>
      <w:r w:rsidR="003139EB">
        <w:t>bullaces</w:t>
      </w:r>
      <w:r w:rsidR="00D16F4F">
        <w:t xml:space="preserve"> and </w:t>
      </w:r>
      <w:r w:rsidR="003139EB">
        <w:t>imperatrix</w:t>
      </w:r>
      <w:r w:rsidR="007531DC">
        <w:t xml:space="preserve"> – and she recommends making a version of ‘guava’ cheese out of the pulp.</w:t>
      </w:r>
    </w:p>
    <w:p w14:paraId="4D8D3EAB" w14:textId="77777777" w:rsidR="007B443F" w:rsidRDefault="007B443F" w:rsidP="003B357D">
      <w:pPr>
        <w:shd w:val="clear" w:color="auto" w:fill="FFFFFF"/>
      </w:pPr>
    </w:p>
    <w:p w14:paraId="3B684D91" w14:textId="52457458" w:rsidR="003A5EBB" w:rsidRDefault="003A2D91" w:rsidP="003B357D">
      <w:pPr>
        <w:shd w:val="clear" w:color="auto" w:fill="FFFFFF"/>
      </w:pPr>
      <w:r>
        <w:t>T</w:t>
      </w:r>
      <w:r w:rsidR="00AA4130">
        <w:t xml:space="preserve">here </w:t>
      </w:r>
      <w:r>
        <w:t xml:space="preserve">also </w:t>
      </w:r>
      <w:r w:rsidR="00AA4130">
        <w:t xml:space="preserve">is a </w:t>
      </w:r>
      <w:r>
        <w:t xml:space="preserve">recipe for German Jelly but this is </w:t>
      </w:r>
      <w:r w:rsidR="003A5EBB">
        <w:t>no different in ingredients or method to the usual guava jelly.</w:t>
      </w:r>
      <w:r w:rsidR="00103C31">
        <w:rPr>
          <w:rStyle w:val="FootnoteReference"/>
        </w:rPr>
        <w:footnoteReference w:id="34"/>
      </w:r>
      <w:r w:rsidR="008A4F26">
        <w:t xml:space="preserve">  </w:t>
      </w:r>
    </w:p>
    <w:p w14:paraId="12148A5D" w14:textId="77777777" w:rsidR="00827F4E" w:rsidRDefault="00827F4E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4DC5600A" w14:textId="70880750" w:rsidR="000F7359" w:rsidRPr="00340E7C" w:rsidRDefault="00C57E5D" w:rsidP="000F7359">
      <w:pPr>
        <w:rPr>
          <w:sz w:val="24"/>
          <w:szCs w:val="24"/>
        </w:rPr>
      </w:pPr>
      <w:r>
        <w:rPr>
          <w:sz w:val="24"/>
          <w:szCs w:val="24"/>
        </w:rPr>
        <w:t>Mrs Lance (</w:t>
      </w:r>
      <w:r w:rsidR="000F7359" w:rsidRPr="00340E7C">
        <w:rPr>
          <w:sz w:val="24"/>
          <w:szCs w:val="24"/>
        </w:rPr>
        <w:t>Mina</w:t>
      </w:r>
      <w:r>
        <w:rPr>
          <w:sz w:val="24"/>
          <w:szCs w:val="24"/>
        </w:rPr>
        <w:t>)</w:t>
      </w:r>
      <w:r w:rsidR="000F7359" w:rsidRPr="00340E7C">
        <w:rPr>
          <w:sz w:val="24"/>
          <w:szCs w:val="24"/>
        </w:rPr>
        <w:t xml:space="preserve"> Rawson gives two other recipes for guavas – Guavas (Young) Stewed in Orange Juice (using windfall oranges)</w:t>
      </w:r>
      <w:r w:rsidR="000F7359" w:rsidRPr="00340E7C">
        <w:rPr>
          <w:rStyle w:val="FootnoteReference"/>
          <w:sz w:val="24"/>
          <w:szCs w:val="24"/>
        </w:rPr>
        <w:footnoteReference w:id="35"/>
      </w:r>
      <w:r w:rsidR="000F7359" w:rsidRPr="00340E7C">
        <w:rPr>
          <w:sz w:val="24"/>
          <w:szCs w:val="24"/>
        </w:rPr>
        <w:t xml:space="preserve"> and Baked Guavas</w:t>
      </w:r>
      <w:r w:rsidR="00852F28">
        <w:rPr>
          <w:sz w:val="24"/>
          <w:szCs w:val="24"/>
        </w:rPr>
        <w:t>.</w:t>
      </w:r>
      <w:r w:rsidR="00852F28">
        <w:rPr>
          <w:rStyle w:val="FootnoteReference"/>
          <w:sz w:val="24"/>
          <w:szCs w:val="24"/>
        </w:rPr>
        <w:footnoteReference w:id="36"/>
      </w:r>
    </w:p>
    <w:p w14:paraId="103FBD5B" w14:textId="77777777" w:rsidR="000F7359" w:rsidRPr="00240390" w:rsidRDefault="000F7359" w:rsidP="003B357D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37B5A606" w14:textId="4060BFF6" w:rsidR="00B2444E" w:rsidRDefault="000F7359" w:rsidP="00771078">
      <w:pPr>
        <w:pStyle w:val="Heading2"/>
      </w:pPr>
      <w:r>
        <w:t xml:space="preserve">Uses of </w:t>
      </w:r>
      <w:r w:rsidR="00AC6DAA">
        <w:t>guava</w:t>
      </w:r>
      <w:r>
        <w:t xml:space="preserve"> jelly</w:t>
      </w:r>
    </w:p>
    <w:p w14:paraId="64F01E1E" w14:textId="77777777" w:rsidR="000F7359" w:rsidRPr="000F7359" w:rsidRDefault="000F7359" w:rsidP="000F7359"/>
    <w:p w14:paraId="4A249DE9" w14:textId="3E415215" w:rsidR="009502EA" w:rsidRDefault="00A40C1A" w:rsidP="00B2444E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Apart </w:t>
      </w:r>
      <w:r w:rsidR="009502EA">
        <w:rPr>
          <w:rFonts w:eastAsia="Times New Roman" w:cstheme="minorHAnsi"/>
          <w:color w:val="000000"/>
          <w:kern w:val="0"/>
          <w:lang w:eastAsia="en-AU"/>
          <w14:ligatures w14:val="none"/>
        </w:rPr>
        <w:t>from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being a spread o</w:t>
      </w:r>
      <w:r w:rsidR="009502EA">
        <w:rPr>
          <w:rFonts w:eastAsia="Times New Roman" w:cstheme="minorHAnsi"/>
          <w:color w:val="000000"/>
          <w:kern w:val="0"/>
          <w:lang w:eastAsia="en-AU"/>
          <w14:ligatures w14:val="none"/>
        </w:rPr>
        <w:t>n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9502EA">
        <w:rPr>
          <w:rFonts w:eastAsia="Times New Roman" w:cstheme="minorHAnsi"/>
          <w:color w:val="000000"/>
          <w:kern w:val="0"/>
          <w:lang w:eastAsia="en-AU"/>
          <w14:ligatures w14:val="none"/>
        </w:rPr>
        <w:t>bread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toast and the like, guava jelly </w:t>
      </w:r>
      <w:r w:rsidR="009502E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was used </w:t>
      </w:r>
      <w:r w:rsidR="007E3F26">
        <w:rPr>
          <w:rFonts w:eastAsia="Times New Roman" w:cstheme="minorHAnsi"/>
          <w:color w:val="000000"/>
          <w:kern w:val="0"/>
          <w:lang w:eastAsia="en-AU"/>
          <w14:ligatures w14:val="none"/>
        </w:rPr>
        <w:t>like other</w:t>
      </w:r>
      <w:r w:rsidR="009502E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fruit jellies as a condiment with meats.</w:t>
      </w:r>
    </w:p>
    <w:p w14:paraId="4FB8D0CD" w14:textId="77777777" w:rsidR="009502EA" w:rsidRPr="00B0118B" w:rsidRDefault="009502EA" w:rsidP="00B2444E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F796862" w14:textId="45435A0A" w:rsidR="00771078" w:rsidRPr="00B0118B" w:rsidRDefault="0084780C" w:rsidP="00B2444E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There were </w:t>
      </w:r>
      <w:r w:rsidR="007959B9">
        <w:rPr>
          <w:rFonts w:eastAsia="Times New Roman" w:cstheme="minorHAnsi"/>
          <w:color w:val="000000"/>
          <w:kern w:val="0"/>
          <w:lang w:eastAsia="en-AU"/>
          <w14:ligatures w14:val="none"/>
        </w:rPr>
        <w:t>four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7959B9">
        <w:rPr>
          <w:rFonts w:eastAsia="Times New Roman" w:cstheme="minorHAnsi"/>
          <w:color w:val="000000"/>
          <w:kern w:val="0"/>
          <w:lang w:eastAsia="en-AU"/>
          <w14:ligatures w14:val="none"/>
        </w:rPr>
        <w:t>recipes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for </w:t>
      </w:r>
      <w:r w:rsidR="007959B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other uses of the jelly. </w:t>
      </w:r>
      <w:r w:rsidR="00560660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Little </w:t>
      </w:r>
      <w:r w:rsidR="00DA34E4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Indian Gems</w:t>
      </w:r>
      <w:r w:rsidR="002D57FF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are </w:t>
      </w:r>
      <w:r w:rsidR="00FC1ADF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rounds of milk-based pastry with a dob of </w:t>
      </w:r>
      <w:r w:rsidR="003E565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guava</w:t>
      </w:r>
      <w:r w:rsidR="00FC1ADF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jelly on to</w:t>
      </w:r>
      <w:r w:rsidR="00FB3ABA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p ‘that it might </w:t>
      </w:r>
      <w:r w:rsidR="003E565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look</w:t>
      </w:r>
      <w:r w:rsidR="00FB3ABA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3E565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like</w:t>
      </w:r>
      <w:r w:rsidR="00FB3ABA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 heap of </w:t>
      </w:r>
      <w:r w:rsidR="003E565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garnets</w:t>
      </w:r>
      <w:r w:rsidR="00FB3ABA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’</w:t>
      </w:r>
      <w:r w:rsidR="00CB001F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; </w:t>
      </w:r>
      <w:r w:rsidR="003E565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surround</w:t>
      </w:r>
      <w:r w:rsidR="00CB001F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the jelly with cream and strew pistachios on to</w:t>
      </w:r>
      <w:r w:rsidR="003E565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p of the whole.</w:t>
      </w:r>
      <w:r w:rsidR="003E5659" w:rsidRPr="00B0118B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37"/>
      </w:r>
      <w:r w:rsidR="00673CC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C7467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For a </w:t>
      </w:r>
      <w:r w:rsidR="00673CC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Guava Mould </w:t>
      </w:r>
      <w:r w:rsidR="00C7467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make a </w:t>
      </w:r>
      <w:r w:rsidR="00816715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c</w:t>
      </w:r>
      <w:r w:rsidR="00797BCC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ustard</w:t>
      </w:r>
      <w:r w:rsidR="00C7467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; add to it </w:t>
      </w:r>
      <w:r w:rsidR="00797BCC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guava j</w:t>
      </w:r>
      <w:r w:rsidR="00444C65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elly</w:t>
      </w:r>
      <w:r w:rsidR="009D36D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; pour into </w:t>
      </w:r>
      <w:r w:rsidR="00816715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moulids</w:t>
      </w:r>
      <w:r w:rsidR="009D36D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and let set overnight.</w:t>
      </w:r>
      <w:r w:rsidR="00986B71" w:rsidRPr="00B0118B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38"/>
      </w:r>
      <w:r w:rsidR="00797BCC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1077E8" w:rsidRPr="00C91405">
        <w:rPr>
          <w:rFonts w:eastAsia="Times New Roman" w:cstheme="minorHAnsi"/>
          <w:color w:val="000000"/>
          <w:kern w:val="0"/>
          <w:lang w:eastAsia="en-AU"/>
          <w14:ligatures w14:val="none"/>
        </w:rPr>
        <w:t>Bermuda Witches</w:t>
      </w:r>
      <w:r w:rsidR="001077E8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6E3AD2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are made with </w:t>
      </w:r>
      <w:r w:rsidR="005D03F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thick</w:t>
      </w:r>
      <w:r w:rsidR="006E3AD2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slices of </w:t>
      </w:r>
      <w:r w:rsidR="006E3AD2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lastRenderedPageBreak/>
        <w:t>rice, pound or Savoy cake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; </w:t>
      </w:r>
      <w:r w:rsidR="005D03F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guava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D03F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jelly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spread on h</w:t>
      </w:r>
      <w:r w:rsidR="005D03F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al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 of each slice; </w:t>
      </w:r>
      <w:r w:rsidR="005D03F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ground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D03F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coconut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on top </w:t>
      </w:r>
      <w:r w:rsidR="005D03F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of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the </w:t>
      </w:r>
      <w:r w:rsidR="005D03F9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guava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; then the other half of the slice of cake </w:t>
      </w:r>
      <w:r w:rsidR="00457C82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pressed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457C82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firm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ly o</w:t>
      </w:r>
      <w:r w:rsidR="00457C82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n </w:t>
      </w:r>
      <w:r w:rsidR="009418AE" w:rsidRPr="00B0118B">
        <w:rPr>
          <w:rFonts w:eastAsia="Times New Roman" w:cstheme="minorHAnsi"/>
          <w:color w:val="000000"/>
          <w:kern w:val="0"/>
          <w:lang w:eastAsia="en-AU"/>
          <w14:ligatures w14:val="none"/>
        </w:rPr>
        <w:t>top.</w:t>
      </w:r>
      <w:r w:rsidR="009418AE" w:rsidRPr="00B0118B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39"/>
      </w:r>
    </w:p>
    <w:p w14:paraId="28E45566" w14:textId="77777777" w:rsidR="006B38A9" w:rsidRDefault="006B38A9" w:rsidP="00F42340"/>
    <w:p w14:paraId="388DF219" w14:textId="0CDAE62D" w:rsidR="00CF0281" w:rsidRDefault="007D4151" w:rsidP="005F369E">
      <w:r>
        <w:t xml:space="preserve">Then there is this </w:t>
      </w:r>
      <w:r w:rsidR="00C50F4D" w:rsidRPr="00C50F4D">
        <w:t xml:space="preserve">version of </w:t>
      </w:r>
      <w:r>
        <w:t>a</w:t>
      </w:r>
      <w:r w:rsidR="00C50F4D" w:rsidRPr="00C50F4D">
        <w:t xml:space="preserve"> classic dessert.</w:t>
      </w:r>
      <w:r>
        <w:t xml:space="preserve"> </w:t>
      </w:r>
    </w:p>
    <w:p w14:paraId="23A61CB2" w14:textId="77777777" w:rsidR="007D4151" w:rsidRPr="000E7F46" w:rsidRDefault="007D4151" w:rsidP="007D4151">
      <w:pPr>
        <w:ind w:left="283"/>
        <w:rPr>
          <w:rFonts w:cstheme="minorHAnsi"/>
        </w:rPr>
      </w:pPr>
    </w:p>
    <w:p w14:paraId="70F27A95" w14:textId="6EB02792" w:rsidR="00CF0281" w:rsidRDefault="00473F74" w:rsidP="00151596">
      <w:pPr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0E7F46">
        <w:rPr>
          <w:rFonts w:eastAsia="Times New Roman" w:cstheme="minorHAnsi"/>
          <w:kern w:val="0"/>
          <w:lang w:eastAsia="en-AU"/>
          <w14:ligatures w14:val="none"/>
        </w:rPr>
        <w:t>F</w:t>
      </w:r>
      <w:r w:rsidR="00CF0281" w:rsidRPr="000E7F46">
        <w:rPr>
          <w:rFonts w:eastAsia="Times New Roman" w:cstheme="minorHAnsi"/>
          <w:kern w:val="0"/>
          <w:lang w:eastAsia="en-AU"/>
          <w14:ligatures w14:val="none"/>
        </w:rPr>
        <w:t>loating Island.—This delicious</w:t>
      </w:r>
      <w:r w:rsidR="000E7F46">
        <w:rPr>
          <w:rFonts w:eastAsia="Times New Roman" w:cstheme="minorHAnsi"/>
          <w:kern w:val="0"/>
          <w:lang w:eastAsia="en-AU"/>
          <w14:ligatures w14:val="none"/>
        </w:rPr>
        <w:t xml:space="preserve"> We</w:t>
      </w:r>
      <w:r w:rsidR="003778B1">
        <w:rPr>
          <w:rFonts w:eastAsia="Times New Roman" w:cstheme="minorHAnsi"/>
          <w:kern w:val="0"/>
          <w:lang w:eastAsia="en-AU"/>
          <w14:ligatures w14:val="none"/>
        </w:rPr>
        <w:t xml:space="preserve">st </w:t>
      </w:r>
      <w:r w:rsidR="000E7F46">
        <w:rPr>
          <w:rFonts w:eastAsia="Times New Roman" w:cstheme="minorHAnsi"/>
          <w:kern w:val="0"/>
          <w:lang w:eastAsia="en-AU"/>
          <w14:ligatures w14:val="none"/>
        </w:rPr>
        <w:t>Indian</w:t>
      </w:r>
      <w:r w:rsidR="003778B1">
        <w:rPr>
          <w:rFonts w:eastAsia="Times New Roman" w:cstheme="minorHAnsi"/>
          <w:kern w:val="0"/>
          <w:lang w:eastAsia="en-AU"/>
          <w14:ligatures w14:val="none"/>
        </w:rPr>
        <w:t xml:space="preserve">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dish is </w:t>
      </w:r>
      <w:r w:rsidR="003778B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made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as follows: Beat up the white of</w:t>
      </w:r>
      <w:r w:rsidR="00ED47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five e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ggs for about three-quarters of an hour</w:t>
      </w:r>
      <w:r w:rsidR="00ED47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with about three or four tablespoonfuls of</w:t>
      </w:r>
      <w:r w:rsidR="00ED47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guava jelly,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make a custard of about four of</w:t>
      </w:r>
      <w:r w:rsidR="00ED470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the yolks of the eggs and a pint of milk, not</w:t>
      </w:r>
      <w:r w:rsidR="008752F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b</w:t>
      </w:r>
      <w:r w:rsidR="008752FA">
        <w:rPr>
          <w:rFonts w:eastAsia="Times New Roman" w:cstheme="minorHAnsi"/>
          <w:color w:val="000000"/>
          <w:kern w:val="0"/>
          <w:lang w:eastAsia="en-AU"/>
          <w14:ligatures w14:val="none"/>
        </w:rPr>
        <w:t>oil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ed too thick, which put </w:t>
      </w:r>
      <w:r w:rsidR="0015159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first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in the dish and</w:t>
      </w:r>
      <w:r w:rsidR="0015159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then the beaten </w:t>
      </w:r>
      <w:r w:rsidR="0015159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jelly 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on top to float (hence the</w:t>
      </w:r>
      <w:r w:rsidR="0015159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151596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name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2B2056">
        <w:rPr>
          <w:rFonts w:eastAsia="Times New Roman" w:cstheme="minorHAnsi"/>
          <w:color w:val="000000"/>
          <w:kern w:val="0"/>
          <w:lang w:eastAsia="en-AU"/>
          <w14:ligatures w14:val="none"/>
        </w:rPr>
        <w:t>flo</w:t>
      </w:r>
      <w:r w:rsidR="00CF028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ating island</w:t>
      </w:r>
      <w:r w:rsidR="00DD354C">
        <w:rPr>
          <w:rFonts w:eastAsia="Times New Roman" w:cstheme="minorHAnsi"/>
          <w:color w:val="000000"/>
          <w:kern w:val="0"/>
          <w:lang w:eastAsia="en-AU"/>
          <w14:ligatures w14:val="none"/>
        </w:rPr>
        <w:t>)</w:t>
      </w:r>
      <w:r w:rsidR="00351291" w:rsidRPr="000E7F46">
        <w:rPr>
          <w:rFonts w:eastAsia="Times New Roman" w:cstheme="minorHAnsi"/>
          <w:color w:val="000000"/>
          <w:kern w:val="0"/>
          <w:lang w:eastAsia="en-AU"/>
          <w14:ligatures w14:val="none"/>
        </w:rPr>
        <w:t>.</w:t>
      </w:r>
      <w:r w:rsidR="00351291" w:rsidRPr="000E7F46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40"/>
      </w:r>
    </w:p>
    <w:p w14:paraId="5F0A9ADD" w14:textId="77777777" w:rsidR="00C2620E" w:rsidRDefault="00C2620E" w:rsidP="00C2620E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3C3E70CA" w14:textId="6EF45B88" w:rsidR="002575B2" w:rsidRPr="00017B1E" w:rsidRDefault="008F4C4B" w:rsidP="00C2620E">
      <w:pPr>
        <w:rPr>
          <w:rFonts w:eastAsia="Times New Roman" w:cstheme="minorHAnsi"/>
          <w:b/>
          <w:bCs/>
          <w:color w:val="000000"/>
          <w:kern w:val="0"/>
          <w:lang w:eastAsia="en-AU"/>
          <w14:ligatures w14:val="none"/>
        </w:rPr>
      </w:pPr>
      <w:r w:rsidRPr="00017B1E">
        <w:rPr>
          <w:rFonts w:eastAsia="Times New Roman" w:cstheme="minorHAnsi"/>
          <w:b/>
          <w:bCs/>
          <w:color w:val="000000"/>
          <w:kern w:val="0"/>
          <w:lang w:eastAsia="en-AU"/>
          <w14:ligatures w14:val="none"/>
        </w:rPr>
        <w:t>Coda</w:t>
      </w:r>
    </w:p>
    <w:p w14:paraId="71ADEE59" w14:textId="77777777" w:rsidR="00E478AA" w:rsidRDefault="00E478AA" w:rsidP="00864E5B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17817DF7" w14:textId="18A59D1F" w:rsidR="00017B1E" w:rsidRDefault="00391A0F" w:rsidP="00864E5B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 set out to </w:t>
      </w:r>
      <w:r w:rsidR="00153FE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find how long guavas have been a part of the Australian </w:t>
      </w:r>
      <w:r w:rsidR="00776074">
        <w:rPr>
          <w:rFonts w:eastAsia="Times New Roman" w:cstheme="minorHAnsi"/>
          <w:color w:val="000000"/>
          <w:kern w:val="0"/>
          <w:lang w:eastAsia="en-AU"/>
          <w14:ligatures w14:val="none"/>
        </w:rPr>
        <w:t>settler table</w:t>
      </w:r>
      <w:r w:rsidR="002F7EE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6424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55043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 </w:t>
      </w:r>
      <w:r w:rsidR="00E6424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found </w:t>
      </w:r>
      <w:r w:rsidR="00EC5D0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 </w:t>
      </w:r>
      <w:r w:rsidR="00E6424C">
        <w:rPr>
          <w:rFonts w:eastAsia="Times New Roman" w:cstheme="minorHAnsi"/>
          <w:color w:val="000000"/>
          <w:kern w:val="0"/>
          <w:lang w:eastAsia="en-AU"/>
          <w14:ligatures w14:val="none"/>
        </w:rPr>
        <w:t>reference</w:t>
      </w:r>
      <w:r w:rsidR="00EC5D0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6424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to the </w:t>
      </w:r>
      <w:r w:rsidR="00B75DD7">
        <w:rPr>
          <w:rFonts w:eastAsia="Times New Roman" w:cstheme="minorHAnsi"/>
          <w:color w:val="000000"/>
          <w:kern w:val="0"/>
          <w:lang w:eastAsia="en-AU"/>
          <w14:ligatures w14:val="none"/>
        </w:rPr>
        <w:t>guava as early as 1809</w:t>
      </w:r>
      <w:r w:rsidR="0055043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C5D0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among </w:t>
      </w:r>
      <w:r w:rsidR="00C67733">
        <w:rPr>
          <w:rFonts w:eastAsia="Times New Roman" w:cstheme="minorHAnsi"/>
          <w:color w:val="000000"/>
          <w:kern w:val="0"/>
          <w:lang w:eastAsia="en-AU"/>
          <w14:ligatures w14:val="none"/>
        </w:rPr>
        <w:t>a list o</w:t>
      </w:r>
      <w:r w:rsidR="0055043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 fruit </w:t>
      </w:r>
      <w:r w:rsidR="00C67733">
        <w:rPr>
          <w:rFonts w:eastAsia="Times New Roman" w:cstheme="minorHAnsi"/>
          <w:color w:val="000000"/>
          <w:kern w:val="0"/>
          <w:lang w:eastAsia="en-AU"/>
          <w14:ligatures w14:val="none"/>
        </w:rPr>
        <w:t>trees</w:t>
      </w:r>
      <w:r w:rsidR="0055043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on a property to be sold. </w:t>
      </w:r>
      <w:r w:rsidR="00C6773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I think we can safely assume that the fruit was ea</w:t>
      </w:r>
      <w:r w:rsidR="00556DD5">
        <w:rPr>
          <w:rFonts w:eastAsia="Times New Roman" w:cstheme="minorHAnsi"/>
          <w:color w:val="000000"/>
          <w:kern w:val="0"/>
          <w:lang w:eastAsia="en-AU"/>
          <w14:ligatures w14:val="none"/>
        </w:rPr>
        <w:t>ten.</w:t>
      </w:r>
      <w:r w:rsidR="00CD023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9A059D">
        <w:rPr>
          <w:rFonts w:eastAsia="Times New Roman" w:cstheme="minorHAnsi"/>
          <w:color w:val="000000"/>
          <w:kern w:val="0"/>
          <w:lang w:eastAsia="en-AU"/>
          <w14:ligatures w14:val="none"/>
        </w:rPr>
        <w:t>Ove</w:t>
      </w:r>
      <w:r w:rsidR="000E5B1F">
        <w:rPr>
          <w:rFonts w:eastAsia="Times New Roman" w:cstheme="minorHAnsi"/>
          <w:color w:val="000000"/>
          <w:kern w:val="0"/>
          <w:lang w:eastAsia="en-AU"/>
          <w14:ligatures w14:val="none"/>
        </w:rPr>
        <w:t>r</w:t>
      </w:r>
      <w:r w:rsidR="009A059D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the 100 year span of my article there were just 27 recipes for the guava, the first in 1873</w:t>
      </w:r>
      <w:r w:rsidR="00DB19C8">
        <w:rPr>
          <w:rFonts w:eastAsia="Times New Roman" w:cstheme="minorHAnsi"/>
          <w:color w:val="000000"/>
          <w:kern w:val="0"/>
          <w:lang w:eastAsia="en-AU"/>
          <w14:ligatures w14:val="none"/>
        </w:rPr>
        <w:t>. Of these the majority were for guav</w:t>
      </w:r>
      <w:r w:rsidR="00AD714D">
        <w:rPr>
          <w:rFonts w:eastAsia="Times New Roman" w:cstheme="minorHAnsi"/>
          <w:color w:val="000000"/>
          <w:kern w:val="0"/>
          <w:lang w:eastAsia="en-AU"/>
          <w14:ligatures w14:val="none"/>
        </w:rPr>
        <w:t>a jelly</w:t>
      </w:r>
      <w:r w:rsidR="000571A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. </w:t>
      </w:r>
      <w:r w:rsidR="0032180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On a </w:t>
      </w:r>
      <w:r w:rsidR="006A6CD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quick look for guava recipes over the second hundred year </w:t>
      </w:r>
      <w:r w:rsidR="009E191A">
        <w:rPr>
          <w:rFonts w:eastAsia="Times New Roman" w:cstheme="minorHAnsi"/>
          <w:color w:val="000000"/>
          <w:kern w:val="0"/>
          <w:lang w:eastAsia="en-AU"/>
          <w14:ligatures w14:val="none"/>
        </w:rPr>
        <w:t>of</w:t>
      </w:r>
      <w:r w:rsidR="006A6CD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its presence at the </w:t>
      </w:r>
      <w:r w:rsidR="009E191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settler table </w:t>
      </w:r>
      <w:r w:rsidR="005825A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while its appearance was sporadic </w:t>
      </w:r>
      <w:r w:rsidR="006972C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when it did appear it was </w:t>
      </w:r>
      <w:r w:rsidR="000076D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usually </w:t>
      </w:r>
      <w:r w:rsidR="006972C3">
        <w:rPr>
          <w:rFonts w:eastAsia="Times New Roman" w:cstheme="minorHAnsi"/>
          <w:color w:val="000000"/>
          <w:kern w:val="0"/>
          <w:lang w:eastAsia="en-AU"/>
          <w14:ligatures w14:val="none"/>
        </w:rPr>
        <w:t>as guava jelly.</w:t>
      </w:r>
      <w:r w:rsidR="00627A4A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41"/>
      </w:r>
      <w:r w:rsidR="006972C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</w:p>
    <w:p w14:paraId="22320B50" w14:textId="77777777" w:rsidR="002F4858" w:rsidRDefault="002F4858" w:rsidP="00864E5B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216BC739" w14:textId="77777777" w:rsidR="002F4858" w:rsidRDefault="002F4858" w:rsidP="00864E5B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27EFE8E4" w14:textId="77777777" w:rsidR="00CF0281" w:rsidRDefault="00CF0281" w:rsidP="005F369E"/>
    <w:p w14:paraId="6EC6FA43" w14:textId="77777777" w:rsidR="00BE1972" w:rsidRDefault="00BE1972" w:rsidP="005F369E"/>
    <w:p w14:paraId="08537601" w14:textId="77777777" w:rsidR="00882505" w:rsidRDefault="00882505" w:rsidP="00882505"/>
    <w:p w14:paraId="6FB31EB0" w14:textId="77777777" w:rsidR="00115DA0" w:rsidRDefault="00115DA0" w:rsidP="005F369E"/>
    <w:p w14:paraId="6B7FBD00" w14:textId="77777777" w:rsidR="00D43FBB" w:rsidRDefault="00D43FBB" w:rsidP="005F369E"/>
    <w:p w14:paraId="5DD49412" w14:textId="77777777" w:rsidR="005273C5" w:rsidRDefault="005273C5" w:rsidP="005F369E"/>
    <w:p w14:paraId="4933B9B6" w14:textId="77777777" w:rsidR="005273C5" w:rsidRDefault="005273C5" w:rsidP="005F369E"/>
    <w:p w14:paraId="0D5E0AAF" w14:textId="77777777" w:rsidR="00593235" w:rsidRDefault="00593235" w:rsidP="005F369E"/>
    <w:p w14:paraId="2475B66B" w14:textId="77777777" w:rsidR="00593235" w:rsidRDefault="00593235" w:rsidP="005F369E"/>
    <w:p w14:paraId="5518C6A3" w14:textId="77777777" w:rsidR="008813AF" w:rsidRDefault="008813AF" w:rsidP="005F369E"/>
    <w:p w14:paraId="5BB468EC" w14:textId="6D39D9C3" w:rsidR="005F369E" w:rsidRDefault="005B41FF" w:rsidP="005F369E">
      <w:r>
        <w:t xml:space="preserve"> </w:t>
      </w:r>
    </w:p>
    <w:sectPr w:rsidR="005F369E" w:rsidSect="00841A2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81EF" w14:textId="77777777" w:rsidR="00C663DB" w:rsidRDefault="00C663DB" w:rsidP="00232470">
      <w:r>
        <w:separator/>
      </w:r>
    </w:p>
  </w:endnote>
  <w:endnote w:type="continuationSeparator" w:id="0">
    <w:p w14:paraId="56E11DBB" w14:textId="77777777" w:rsidR="00C663DB" w:rsidRDefault="00C663DB" w:rsidP="002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414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60163" w14:textId="22DE8F19" w:rsidR="001961F7" w:rsidRDefault="001961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5FBF7" w14:textId="77777777" w:rsidR="001961F7" w:rsidRDefault="0019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70C4" w14:textId="77777777" w:rsidR="00C663DB" w:rsidRDefault="00C663DB" w:rsidP="00232470">
      <w:r>
        <w:separator/>
      </w:r>
    </w:p>
  </w:footnote>
  <w:footnote w:type="continuationSeparator" w:id="0">
    <w:p w14:paraId="529DEEFA" w14:textId="77777777" w:rsidR="00C663DB" w:rsidRDefault="00C663DB" w:rsidP="00232470">
      <w:r>
        <w:continuationSeparator/>
      </w:r>
    </w:p>
  </w:footnote>
  <w:footnote w:id="1">
    <w:p w14:paraId="172717EA" w14:textId="75C1E972" w:rsidR="00CB757E" w:rsidRDefault="00CB757E">
      <w:pPr>
        <w:pStyle w:val="FootnoteText"/>
      </w:pPr>
      <w:r>
        <w:rPr>
          <w:rStyle w:val="FootnoteReference"/>
        </w:rPr>
        <w:footnoteRef/>
      </w:r>
      <w:r>
        <w:t xml:space="preserve"> Glowinski, Louis</w:t>
      </w:r>
      <w:r w:rsidR="003059FD">
        <w:t xml:space="preserve">, </w:t>
      </w:r>
      <w:r w:rsidRPr="000A5094">
        <w:rPr>
          <w:i/>
          <w:iCs/>
        </w:rPr>
        <w:t>The Complete Book of Fruit Growing in Australia</w:t>
      </w:r>
      <w:r>
        <w:t xml:space="preserve"> </w:t>
      </w:r>
      <w:r w:rsidR="007D7A44">
        <w:t>L</w:t>
      </w:r>
      <w:r w:rsidR="003059FD">
        <w:t>o</w:t>
      </w:r>
      <w:r w:rsidR="007D7A44">
        <w:t>t</w:t>
      </w:r>
      <w:r w:rsidR="003059FD">
        <w:t>hia</w:t>
      </w:r>
      <w:r w:rsidR="007D7A44">
        <w:t xml:space="preserve">n, </w:t>
      </w:r>
      <w:r>
        <w:t>1991</w:t>
      </w:r>
      <w:r w:rsidR="0094302D">
        <w:t xml:space="preserve"> this edition 2022 p.327</w:t>
      </w:r>
    </w:p>
  </w:footnote>
  <w:footnote w:id="2">
    <w:p w14:paraId="322F241F" w14:textId="6D27D73C" w:rsidR="008501C8" w:rsidRDefault="008501C8">
      <w:pPr>
        <w:pStyle w:val="FootnoteText"/>
      </w:pPr>
      <w:r>
        <w:rPr>
          <w:rStyle w:val="FootnoteReference"/>
        </w:rPr>
        <w:footnoteRef/>
      </w:r>
      <w:r>
        <w:t xml:space="preserve"> Van Reyk, </w:t>
      </w:r>
      <w:r w:rsidRPr="00F837E2">
        <w:rPr>
          <w:i/>
          <w:iCs/>
        </w:rPr>
        <w:t xml:space="preserve">True to the Land, A history of food in </w:t>
      </w:r>
      <w:r w:rsidR="00F837E2" w:rsidRPr="00F837E2">
        <w:rPr>
          <w:i/>
          <w:iCs/>
        </w:rPr>
        <w:t>Australia</w:t>
      </w:r>
      <w:r w:rsidR="00B8003A" w:rsidRPr="00F837E2">
        <w:rPr>
          <w:i/>
          <w:iCs/>
        </w:rPr>
        <w:t>,</w:t>
      </w:r>
      <w:r w:rsidR="00B8003A">
        <w:t xml:space="preserve"> Reaktion 2021p.42</w:t>
      </w:r>
    </w:p>
  </w:footnote>
  <w:footnote w:id="3">
    <w:p w14:paraId="44433E7F" w14:textId="1AB884C6" w:rsidR="00232470" w:rsidRDefault="00232470" w:rsidP="005565D7">
      <w:r w:rsidRPr="00E16013">
        <w:rPr>
          <w:rStyle w:val="FootnoteReference"/>
          <w:sz w:val="20"/>
          <w:szCs w:val="20"/>
        </w:rPr>
        <w:footnoteRef/>
      </w:r>
      <w:r w:rsidRPr="00E16013">
        <w:rPr>
          <w:sz w:val="20"/>
          <w:szCs w:val="20"/>
        </w:rPr>
        <w:t xml:space="preserve"> </w:t>
      </w:r>
      <w:r w:rsidR="00032153" w:rsidRPr="004F2EA8">
        <w:rPr>
          <w:i/>
          <w:iCs/>
          <w:sz w:val="20"/>
          <w:szCs w:val="20"/>
        </w:rPr>
        <w:t>The Sydney Gazette and New South Wales Advertiser</w:t>
      </w:r>
      <w:r w:rsidR="00032153" w:rsidRPr="00E16013">
        <w:rPr>
          <w:sz w:val="20"/>
          <w:szCs w:val="20"/>
        </w:rPr>
        <w:t xml:space="preserve"> (</w:t>
      </w:r>
      <w:r w:rsidR="00C46B99" w:rsidRPr="00E16013">
        <w:rPr>
          <w:sz w:val="20"/>
          <w:szCs w:val="20"/>
        </w:rPr>
        <w:t>New South Wales) 1 October 18</w:t>
      </w:r>
      <w:r w:rsidR="00E16013" w:rsidRPr="00E16013">
        <w:rPr>
          <w:sz w:val="20"/>
          <w:szCs w:val="20"/>
        </w:rPr>
        <w:t>0</w:t>
      </w:r>
      <w:r w:rsidR="00FA002A">
        <w:rPr>
          <w:sz w:val="20"/>
          <w:szCs w:val="20"/>
        </w:rPr>
        <w:t>9</w:t>
      </w:r>
      <w:r w:rsidR="00E16013" w:rsidRPr="00E16013">
        <w:rPr>
          <w:sz w:val="20"/>
          <w:szCs w:val="20"/>
        </w:rPr>
        <w:t xml:space="preserve"> p.2 accessed at </w:t>
      </w:r>
      <w:hyperlink r:id="rId1" w:history="1">
        <w:r w:rsidRPr="00E16013">
          <w:rPr>
            <w:rStyle w:val="Hyperlink"/>
            <w:sz w:val="20"/>
            <w:szCs w:val="20"/>
          </w:rPr>
          <w:t>01 Oct 1809 - Classified Advertising - Trove (nla.gov.au)</w:t>
        </w:r>
      </w:hyperlink>
    </w:p>
  </w:footnote>
  <w:footnote w:id="4">
    <w:p w14:paraId="6AA74659" w14:textId="1640B778" w:rsidR="003B0F00" w:rsidRPr="00C918F2" w:rsidRDefault="003B0F00" w:rsidP="003A7978">
      <w:pPr>
        <w:rPr>
          <w:sz w:val="20"/>
          <w:szCs w:val="20"/>
        </w:rPr>
      </w:pPr>
      <w:r w:rsidRPr="007A4F4A">
        <w:rPr>
          <w:rStyle w:val="FootnoteReference"/>
          <w:sz w:val="20"/>
          <w:szCs w:val="20"/>
        </w:rPr>
        <w:footnoteRef/>
      </w:r>
      <w:r w:rsidRPr="007A4F4A">
        <w:rPr>
          <w:sz w:val="20"/>
          <w:szCs w:val="20"/>
        </w:rPr>
        <w:t xml:space="preserve"> </w:t>
      </w:r>
      <w:r w:rsidR="004F2EA8" w:rsidRPr="007A4F4A">
        <w:rPr>
          <w:i/>
          <w:iCs/>
          <w:sz w:val="20"/>
          <w:szCs w:val="20"/>
        </w:rPr>
        <w:t>The Sydney Gazette and New South Wales Advertiser</w:t>
      </w:r>
      <w:r w:rsidR="004F2EA8" w:rsidRPr="007A4F4A">
        <w:rPr>
          <w:sz w:val="20"/>
          <w:szCs w:val="20"/>
        </w:rPr>
        <w:t xml:space="preserve"> (New South Wales) </w:t>
      </w:r>
      <w:r w:rsidR="006D75CC" w:rsidRPr="007A4F4A">
        <w:rPr>
          <w:sz w:val="20"/>
          <w:szCs w:val="20"/>
        </w:rPr>
        <w:t>18 July 1818 p.</w:t>
      </w:r>
      <w:r w:rsidR="007A4F4A" w:rsidRPr="007A4F4A">
        <w:rPr>
          <w:sz w:val="20"/>
          <w:szCs w:val="20"/>
        </w:rPr>
        <w:t xml:space="preserve">3 accessed at </w:t>
      </w:r>
      <w:hyperlink r:id="rId2" w:history="1">
        <w:r w:rsidR="00223052" w:rsidRPr="00C918F2">
          <w:rPr>
            <w:rStyle w:val="Hyperlink"/>
            <w:sz w:val="20"/>
            <w:szCs w:val="20"/>
          </w:rPr>
          <w:t>18 Jul 1818 - Sydney. - Trove (nla.gov.au)</w:t>
        </w:r>
      </w:hyperlink>
    </w:p>
  </w:footnote>
  <w:footnote w:id="5">
    <w:p w14:paraId="078C472A" w14:textId="59FB16FF" w:rsidR="00083152" w:rsidRPr="00287C23" w:rsidRDefault="00083152" w:rsidP="00287C23">
      <w:pPr>
        <w:rPr>
          <w:sz w:val="20"/>
          <w:szCs w:val="20"/>
        </w:rPr>
      </w:pPr>
      <w:r w:rsidRPr="00C918F2">
        <w:rPr>
          <w:rStyle w:val="FootnoteReference"/>
          <w:sz w:val="20"/>
          <w:szCs w:val="20"/>
        </w:rPr>
        <w:footnoteRef/>
      </w:r>
      <w:r w:rsidRPr="00C918F2">
        <w:rPr>
          <w:sz w:val="20"/>
          <w:szCs w:val="20"/>
        </w:rPr>
        <w:t xml:space="preserve"> To the Editor of the Australian’, </w:t>
      </w:r>
      <w:r w:rsidRPr="00C918F2">
        <w:rPr>
          <w:i/>
          <w:iCs/>
          <w:sz w:val="20"/>
          <w:szCs w:val="20"/>
        </w:rPr>
        <w:t>The Australian</w:t>
      </w:r>
      <w:r w:rsidRPr="00C918F2">
        <w:rPr>
          <w:sz w:val="20"/>
          <w:szCs w:val="20"/>
        </w:rPr>
        <w:t xml:space="preserve"> (Sydney) 14 February 1828 p.2 accessed at  </w:t>
      </w:r>
      <w:hyperlink r:id="rId3" w:history="1">
        <w:r w:rsidRPr="00287C23">
          <w:rPr>
            <w:rStyle w:val="Hyperlink"/>
            <w:sz w:val="20"/>
            <w:szCs w:val="20"/>
          </w:rPr>
          <w:t>14 Feb 1827 - To the Editor of the Australian. - Trove (nla.gov.au)</w:t>
        </w:r>
      </w:hyperlink>
    </w:p>
  </w:footnote>
  <w:footnote w:id="6">
    <w:p w14:paraId="736667E0" w14:textId="01841EFF" w:rsidR="00083152" w:rsidRPr="00E207AC" w:rsidRDefault="00083152" w:rsidP="00E207AC">
      <w:pPr>
        <w:shd w:val="clear" w:color="auto" w:fill="FFFFFF"/>
        <w:rPr>
          <w:sz w:val="20"/>
          <w:szCs w:val="20"/>
        </w:rPr>
      </w:pPr>
      <w:r w:rsidRPr="00287C23">
        <w:rPr>
          <w:rStyle w:val="FootnoteReference"/>
          <w:sz w:val="20"/>
          <w:szCs w:val="20"/>
        </w:rPr>
        <w:footnoteRef/>
      </w:r>
      <w:r w:rsidRPr="00287C23">
        <w:rPr>
          <w:sz w:val="20"/>
          <w:szCs w:val="20"/>
        </w:rPr>
        <w:t xml:space="preserve"> </w:t>
      </w:r>
      <w:r w:rsidR="00193AE7" w:rsidRPr="00287C23">
        <w:rPr>
          <w:sz w:val="20"/>
          <w:szCs w:val="20"/>
        </w:rPr>
        <w:t>‘</w:t>
      </w:r>
      <w:r w:rsidR="00193AE7" w:rsidRPr="00E207AC">
        <w:rPr>
          <w:sz w:val="20"/>
          <w:szCs w:val="20"/>
        </w:rPr>
        <w:t xml:space="preserve">Sydney. In a series of letters to a gentleman in London, Letter II’ </w:t>
      </w:r>
      <w:r w:rsidR="00193AE7" w:rsidRPr="00E207AC">
        <w:rPr>
          <w:i/>
          <w:iCs/>
          <w:sz w:val="20"/>
          <w:szCs w:val="20"/>
        </w:rPr>
        <w:t>The Australian</w:t>
      </w:r>
      <w:r w:rsidR="00193AE7" w:rsidRPr="00E207AC">
        <w:rPr>
          <w:sz w:val="20"/>
          <w:szCs w:val="20"/>
        </w:rPr>
        <w:t xml:space="preserve"> (Sydney) 18 July 1828 p.</w:t>
      </w:r>
      <w:r w:rsidR="00287C23" w:rsidRPr="00E207AC">
        <w:rPr>
          <w:sz w:val="20"/>
          <w:szCs w:val="20"/>
        </w:rPr>
        <w:t xml:space="preserve">3 accessed at </w:t>
      </w:r>
      <w:hyperlink r:id="rId4" w:history="1">
        <w:r w:rsidRPr="00E207AC">
          <w:rPr>
            <w:rStyle w:val="Hyperlink"/>
            <w:sz w:val="20"/>
            <w:szCs w:val="20"/>
          </w:rPr>
          <w:t>18 Jul 1828 - SYDNEY. - Trove (nla.gov.au)</w:t>
        </w:r>
      </w:hyperlink>
    </w:p>
  </w:footnote>
  <w:footnote w:id="7">
    <w:p w14:paraId="13CB07AC" w14:textId="5DAB6DCF" w:rsidR="00D85DCC" w:rsidRPr="007160B9" w:rsidRDefault="00D85DCC" w:rsidP="00F46639">
      <w:pPr>
        <w:rPr>
          <w:sz w:val="20"/>
          <w:szCs w:val="20"/>
        </w:rPr>
      </w:pPr>
      <w:r w:rsidRPr="007160B9">
        <w:rPr>
          <w:rStyle w:val="FootnoteReference"/>
          <w:sz w:val="20"/>
          <w:szCs w:val="20"/>
        </w:rPr>
        <w:footnoteRef/>
      </w:r>
      <w:r w:rsidRPr="007160B9">
        <w:rPr>
          <w:sz w:val="20"/>
          <w:szCs w:val="20"/>
        </w:rPr>
        <w:t xml:space="preserve"> </w:t>
      </w:r>
      <w:r w:rsidR="001B08C6" w:rsidRPr="007160B9">
        <w:rPr>
          <w:sz w:val="20"/>
          <w:szCs w:val="20"/>
        </w:rPr>
        <w:t>‘Catalogue of Seeds and P</w:t>
      </w:r>
      <w:r w:rsidR="00F82C18" w:rsidRPr="007160B9">
        <w:rPr>
          <w:sz w:val="20"/>
          <w:szCs w:val="20"/>
        </w:rPr>
        <w:t>l</w:t>
      </w:r>
      <w:r w:rsidR="001B08C6" w:rsidRPr="007160B9">
        <w:rPr>
          <w:sz w:val="20"/>
          <w:szCs w:val="20"/>
        </w:rPr>
        <w:t>ants…’,</w:t>
      </w:r>
      <w:r w:rsidR="00F82C18" w:rsidRPr="007160B9">
        <w:rPr>
          <w:sz w:val="20"/>
          <w:szCs w:val="20"/>
        </w:rPr>
        <w:t xml:space="preserve"> </w:t>
      </w:r>
      <w:r w:rsidR="00F82C18" w:rsidRPr="007160B9">
        <w:rPr>
          <w:i/>
          <w:iCs/>
          <w:sz w:val="20"/>
          <w:szCs w:val="20"/>
        </w:rPr>
        <w:t xml:space="preserve">The </w:t>
      </w:r>
      <w:r w:rsidR="00E207AC" w:rsidRPr="007160B9">
        <w:rPr>
          <w:i/>
          <w:iCs/>
          <w:sz w:val="20"/>
          <w:szCs w:val="20"/>
        </w:rPr>
        <w:t>Hobart</w:t>
      </w:r>
      <w:r w:rsidR="00F82C18" w:rsidRPr="007160B9">
        <w:rPr>
          <w:i/>
          <w:iCs/>
          <w:sz w:val="20"/>
          <w:szCs w:val="20"/>
        </w:rPr>
        <w:t xml:space="preserve"> Town </w:t>
      </w:r>
      <w:r w:rsidR="00E207AC" w:rsidRPr="007160B9">
        <w:rPr>
          <w:i/>
          <w:iCs/>
          <w:sz w:val="20"/>
          <w:szCs w:val="20"/>
        </w:rPr>
        <w:t>Courier</w:t>
      </w:r>
      <w:r w:rsidR="00F82C18" w:rsidRPr="007160B9">
        <w:rPr>
          <w:sz w:val="20"/>
          <w:szCs w:val="20"/>
        </w:rPr>
        <w:t xml:space="preserve"> (Tasmania) 15 July 1836 p.</w:t>
      </w:r>
      <w:r w:rsidR="00E207AC" w:rsidRPr="007160B9">
        <w:rPr>
          <w:sz w:val="20"/>
          <w:szCs w:val="20"/>
        </w:rPr>
        <w:t xml:space="preserve">1 accessed at </w:t>
      </w:r>
      <w:hyperlink r:id="rId5" w:history="1">
        <w:r w:rsidRPr="007160B9">
          <w:rPr>
            <w:rStyle w:val="Hyperlink"/>
            <w:sz w:val="20"/>
            <w:szCs w:val="20"/>
          </w:rPr>
          <w:t>15 Jul 1836 - Classified Advertising - Trove (nla.gov.au)</w:t>
        </w:r>
      </w:hyperlink>
    </w:p>
  </w:footnote>
  <w:footnote w:id="8">
    <w:p w14:paraId="3901F553" w14:textId="3D98A4E8" w:rsidR="002358CD" w:rsidRPr="007160B9" w:rsidRDefault="002358CD" w:rsidP="00E60EF4">
      <w:pPr>
        <w:rPr>
          <w:sz w:val="20"/>
          <w:szCs w:val="20"/>
        </w:rPr>
      </w:pPr>
      <w:r w:rsidRPr="007160B9">
        <w:rPr>
          <w:rStyle w:val="FootnoteReference"/>
          <w:sz w:val="20"/>
          <w:szCs w:val="20"/>
        </w:rPr>
        <w:footnoteRef/>
      </w:r>
      <w:r w:rsidRPr="007160B9">
        <w:rPr>
          <w:sz w:val="20"/>
          <w:szCs w:val="20"/>
        </w:rPr>
        <w:t xml:space="preserve"> </w:t>
      </w:r>
      <w:r w:rsidR="003A1395" w:rsidRPr="007160B9">
        <w:rPr>
          <w:sz w:val="20"/>
          <w:szCs w:val="20"/>
        </w:rPr>
        <w:t>‘Sale</w:t>
      </w:r>
      <w:r w:rsidR="0050441B" w:rsidRPr="007160B9">
        <w:rPr>
          <w:sz w:val="20"/>
          <w:szCs w:val="20"/>
        </w:rPr>
        <w:t xml:space="preserve">s </w:t>
      </w:r>
      <w:r w:rsidR="003A1395" w:rsidRPr="007160B9">
        <w:rPr>
          <w:sz w:val="20"/>
          <w:szCs w:val="20"/>
        </w:rPr>
        <w:t xml:space="preserve">by Public Auction’, </w:t>
      </w:r>
      <w:r w:rsidR="0050441B" w:rsidRPr="007160B9">
        <w:rPr>
          <w:sz w:val="20"/>
          <w:szCs w:val="20"/>
        </w:rPr>
        <w:t xml:space="preserve"> </w:t>
      </w:r>
      <w:r w:rsidR="0050441B" w:rsidRPr="007160B9">
        <w:rPr>
          <w:i/>
          <w:iCs/>
          <w:sz w:val="20"/>
          <w:szCs w:val="20"/>
        </w:rPr>
        <w:t>Southern Australian</w:t>
      </w:r>
      <w:r w:rsidR="0050441B" w:rsidRPr="007160B9">
        <w:rPr>
          <w:sz w:val="20"/>
          <w:szCs w:val="20"/>
        </w:rPr>
        <w:t xml:space="preserve"> (Adelaide) 24 July 1839 p.</w:t>
      </w:r>
      <w:r w:rsidR="00F46639" w:rsidRPr="007160B9">
        <w:rPr>
          <w:sz w:val="20"/>
          <w:szCs w:val="20"/>
        </w:rPr>
        <w:t xml:space="preserve">2 accessed at </w:t>
      </w:r>
      <w:hyperlink r:id="rId6" w:history="1">
        <w:r w:rsidRPr="007160B9">
          <w:rPr>
            <w:rStyle w:val="Hyperlink"/>
            <w:sz w:val="20"/>
            <w:szCs w:val="20"/>
          </w:rPr>
          <w:t>24 Jul 1839 - Advertising - Trove (nla.gov.au)</w:t>
        </w:r>
      </w:hyperlink>
    </w:p>
  </w:footnote>
  <w:footnote w:id="9">
    <w:p w14:paraId="1D0791D1" w14:textId="631D96A8" w:rsidR="00E60EF4" w:rsidRPr="007160B9" w:rsidRDefault="00E60EF4" w:rsidP="007160B9">
      <w:pPr>
        <w:rPr>
          <w:sz w:val="20"/>
          <w:szCs w:val="20"/>
        </w:rPr>
      </w:pPr>
      <w:r w:rsidRPr="007160B9">
        <w:rPr>
          <w:rStyle w:val="FootnoteReference"/>
          <w:sz w:val="20"/>
          <w:szCs w:val="20"/>
        </w:rPr>
        <w:footnoteRef/>
      </w:r>
      <w:r w:rsidRPr="007160B9">
        <w:rPr>
          <w:sz w:val="20"/>
          <w:szCs w:val="20"/>
        </w:rPr>
        <w:t xml:space="preserve"> </w:t>
      </w:r>
      <w:r w:rsidR="007D7466" w:rsidRPr="007160B9">
        <w:rPr>
          <w:i/>
          <w:iCs/>
          <w:sz w:val="20"/>
          <w:szCs w:val="20"/>
        </w:rPr>
        <w:t>S</w:t>
      </w:r>
      <w:r w:rsidR="00CB5919" w:rsidRPr="007160B9">
        <w:rPr>
          <w:i/>
          <w:iCs/>
          <w:sz w:val="20"/>
          <w:szCs w:val="20"/>
        </w:rPr>
        <w:t>ou</w:t>
      </w:r>
      <w:r w:rsidR="007D7466" w:rsidRPr="007160B9">
        <w:rPr>
          <w:i/>
          <w:iCs/>
          <w:sz w:val="20"/>
          <w:szCs w:val="20"/>
        </w:rPr>
        <w:t xml:space="preserve">th </w:t>
      </w:r>
      <w:r w:rsidR="00CB5919" w:rsidRPr="007160B9">
        <w:rPr>
          <w:i/>
          <w:iCs/>
          <w:sz w:val="20"/>
          <w:szCs w:val="20"/>
        </w:rPr>
        <w:t>Australian</w:t>
      </w:r>
      <w:r w:rsidR="007D7466" w:rsidRPr="007160B9">
        <w:rPr>
          <w:i/>
          <w:iCs/>
          <w:sz w:val="20"/>
          <w:szCs w:val="20"/>
        </w:rPr>
        <w:t xml:space="preserve"> Register</w:t>
      </w:r>
      <w:r w:rsidR="007D7466" w:rsidRPr="007160B9">
        <w:rPr>
          <w:sz w:val="20"/>
          <w:szCs w:val="20"/>
        </w:rPr>
        <w:t xml:space="preserve"> (Adelaide</w:t>
      </w:r>
      <w:r w:rsidR="00CB5919" w:rsidRPr="007160B9">
        <w:rPr>
          <w:sz w:val="20"/>
          <w:szCs w:val="20"/>
        </w:rPr>
        <w:t xml:space="preserve">) 17 </w:t>
      </w:r>
      <w:r w:rsidR="00982C72" w:rsidRPr="007160B9">
        <w:rPr>
          <w:sz w:val="20"/>
          <w:szCs w:val="20"/>
        </w:rPr>
        <w:t>August</w:t>
      </w:r>
      <w:r w:rsidR="00CB5919" w:rsidRPr="007160B9">
        <w:rPr>
          <w:sz w:val="20"/>
          <w:szCs w:val="20"/>
        </w:rPr>
        <w:t xml:space="preserve"> </w:t>
      </w:r>
      <w:r w:rsidR="00982C72" w:rsidRPr="007160B9">
        <w:rPr>
          <w:sz w:val="20"/>
          <w:szCs w:val="20"/>
        </w:rPr>
        <w:t xml:space="preserve">1839 p.5 accessed at </w:t>
      </w:r>
      <w:hyperlink r:id="rId7" w:history="1">
        <w:r w:rsidRPr="007160B9">
          <w:rPr>
            <w:rStyle w:val="Hyperlink"/>
            <w:sz w:val="20"/>
            <w:szCs w:val="20"/>
          </w:rPr>
          <w:t>17 Aug 1839 - ADELAIDE RACES. - Trove (nla.gov.au)</w:t>
        </w:r>
      </w:hyperlink>
    </w:p>
  </w:footnote>
  <w:footnote w:id="10">
    <w:p w14:paraId="0D33E8E8" w14:textId="01C4DEEC" w:rsidR="0006498E" w:rsidRPr="009001A1" w:rsidRDefault="0006498E">
      <w:pPr>
        <w:pStyle w:val="FootnoteText"/>
      </w:pPr>
      <w:r w:rsidRPr="007160B9">
        <w:rPr>
          <w:rStyle w:val="FootnoteReference"/>
        </w:rPr>
        <w:footnoteRef/>
      </w:r>
      <w:r w:rsidRPr="007160B9">
        <w:t xml:space="preserve"> </w:t>
      </w:r>
      <w:r w:rsidR="0038175F" w:rsidRPr="007160B9">
        <w:t xml:space="preserve">‘Domestic Intelligence’, </w:t>
      </w:r>
      <w:r w:rsidR="00A75E68" w:rsidRPr="007160B9">
        <w:rPr>
          <w:i/>
          <w:iCs/>
        </w:rPr>
        <w:t>The Sydney Herald</w:t>
      </w:r>
      <w:r w:rsidR="00A75E68" w:rsidRPr="007160B9">
        <w:t xml:space="preserve"> (New South Wales) 26 February </w:t>
      </w:r>
      <w:r w:rsidR="007160B9" w:rsidRPr="007160B9">
        <w:t xml:space="preserve">1841 p. 2 accessed at </w:t>
      </w:r>
      <w:hyperlink r:id="rId8" w:history="1">
        <w:r w:rsidRPr="009001A1">
          <w:rPr>
            <w:color w:val="0000FF"/>
            <w:u w:val="single"/>
          </w:rPr>
          <w:t>26 Feb 1841 - DOMESTIC INTELLIGENCE. - Trove (nla.gov.au)</w:t>
        </w:r>
      </w:hyperlink>
    </w:p>
  </w:footnote>
  <w:footnote w:id="11">
    <w:p w14:paraId="0A9092D4" w14:textId="77777777" w:rsidR="00B96380" w:rsidRDefault="00B96380" w:rsidP="00B963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5501B9">
          <w:rPr>
            <w:color w:val="747474"/>
            <w:sz w:val="18"/>
            <w:szCs w:val="18"/>
            <w:u w:val="single"/>
            <w:shd w:val="clear" w:color="auto" w:fill="FFFFFF"/>
          </w:rPr>
          <w:t>Catalogue of plants cultivated at the Darling Nursery, Sydney, New South Wales [1851]</w:t>
        </w:r>
      </w:hyperlink>
      <w:r>
        <w:rPr>
          <w:sz w:val="22"/>
          <w:szCs w:val="22"/>
        </w:rPr>
        <w:t>, Caroline Chisolm Library</w:t>
      </w:r>
    </w:p>
  </w:footnote>
  <w:footnote w:id="12">
    <w:p w14:paraId="7D512F4E" w14:textId="0B6557AF" w:rsidR="0049744F" w:rsidRPr="003F5BD6" w:rsidRDefault="0049744F">
      <w:pPr>
        <w:pStyle w:val="FootnoteText"/>
      </w:pPr>
      <w:r>
        <w:rPr>
          <w:rStyle w:val="FootnoteReference"/>
        </w:rPr>
        <w:footnoteRef/>
      </w:r>
      <w:r>
        <w:t xml:space="preserve"> ‘</w:t>
      </w:r>
      <w:r w:rsidR="002D5384">
        <w:t>Field</w:t>
      </w:r>
      <w:r>
        <w:t xml:space="preserve"> and Garden </w:t>
      </w:r>
      <w:r w:rsidR="002D5384">
        <w:t xml:space="preserve">Memoranda for October’, </w:t>
      </w:r>
      <w:r w:rsidR="005B0530" w:rsidRPr="003F5BD6">
        <w:rPr>
          <w:i/>
          <w:iCs/>
        </w:rPr>
        <w:t xml:space="preserve">The </w:t>
      </w:r>
      <w:r w:rsidR="003F5BD6" w:rsidRPr="003F5BD6">
        <w:rPr>
          <w:i/>
          <w:iCs/>
        </w:rPr>
        <w:t>Brisbane</w:t>
      </w:r>
      <w:r w:rsidR="005B0530" w:rsidRPr="003F5BD6">
        <w:rPr>
          <w:i/>
          <w:iCs/>
        </w:rPr>
        <w:t xml:space="preserve"> Courier</w:t>
      </w:r>
      <w:r w:rsidR="005B0530">
        <w:t xml:space="preserve"> (Queensland) 28 September </w:t>
      </w:r>
      <w:r w:rsidR="003F5BD6">
        <w:t xml:space="preserve">1872 p.7 </w:t>
      </w:r>
      <w:r w:rsidR="003F5BD6" w:rsidRPr="003F5BD6">
        <w:t xml:space="preserve">accessed at </w:t>
      </w:r>
      <w:hyperlink r:id="rId10" w:history="1">
        <w:r w:rsidRPr="003F5BD6">
          <w:rPr>
            <w:color w:val="0000FF"/>
            <w:u w:val="single"/>
          </w:rPr>
          <w:t>28 Sep 1872 - FIELD AND GARDEN MEMORANDA FOR OCTOBER. - Trove (nla.gov.au)</w:t>
        </w:r>
      </w:hyperlink>
    </w:p>
  </w:footnote>
  <w:footnote w:id="13">
    <w:p w14:paraId="0F5DC0A5" w14:textId="7FB4FA12" w:rsidR="00D41218" w:rsidRPr="003F5BD6" w:rsidRDefault="00D41218" w:rsidP="005501B9">
      <w:pPr>
        <w:shd w:val="clear" w:color="auto" w:fill="FFFFFF"/>
        <w:rPr>
          <w:sz w:val="20"/>
          <w:szCs w:val="20"/>
        </w:rPr>
      </w:pPr>
      <w:r w:rsidRPr="003F5BD6">
        <w:rPr>
          <w:rStyle w:val="FootnoteReference"/>
          <w:sz w:val="20"/>
          <w:szCs w:val="20"/>
        </w:rPr>
        <w:footnoteRef/>
      </w:r>
      <w:r w:rsidRPr="003F5BD6">
        <w:rPr>
          <w:sz w:val="20"/>
          <w:szCs w:val="20"/>
        </w:rPr>
        <w:t xml:space="preserve"> </w:t>
      </w:r>
      <w:r w:rsidR="009001A1" w:rsidRPr="003F5BD6">
        <w:rPr>
          <w:sz w:val="20"/>
          <w:szCs w:val="20"/>
        </w:rPr>
        <w:t>‘</w:t>
      </w:r>
      <w:r w:rsidRPr="003F5BD6">
        <w:rPr>
          <w:sz w:val="20"/>
          <w:szCs w:val="20"/>
        </w:rPr>
        <w:t xml:space="preserve">The Floral Society Show’, Domestic Intelligence, </w:t>
      </w:r>
      <w:r w:rsidR="001F33ED" w:rsidRPr="003F5BD6">
        <w:rPr>
          <w:sz w:val="20"/>
          <w:szCs w:val="20"/>
        </w:rPr>
        <w:t xml:space="preserve">the </w:t>
      </w:r>
      <w:r w:rsidR="001F33ED" w:rsidRPr="00944A0A">
        <w:rPr>
          <w:i/>
          <w:iCs/>
          <w:sz w:val="20"/>
          <w:szCs w:val="20"/>
        </w:rPr>
        <w:t>Sydney Herald</w:t>
      </w:r>
      <w:r w:rsidR="001F33ED" w:rsidRPr="003F5BD6">
        <w:rPr>
          <w:sz w:val="20"/>
          <w:szCs w:val="20"/>
        </w:rPr>
        <w:t xml:space="preserve"> (New South Wales) </w:t>
      </w:r>
      <w:r w:rsidR="009001A1" w:rsidRPr="003F5BD6">
        <w:rPr>
          <w:sz w:val="20"/>
          <w:szCs w:val="20"/>
        </w:rPr>
        <w:t xml:space="preserve">18 September 1840 p.2 accessed at </w:t>
      </w:r>
      <w:r w:rsidR="001F33ED" w:rsidRPr="003F5BD6">
        <w:rPr>
          <w:sz w:val="20"/>
          <w:szCs w:val="20"/>
        </w:rPr>
        <w:t>(</w:t>
      </w:r>
      <w:hyperlink r:id="rId11" w:history="1">
        <w:r w:rsidRPr="003F5BD6">
          <w:rPr>
            <w:rStyle w:val="Hyperlink"/>
            <w:sz w:val="20"/>
            <w:szCs w:val="20"/>
          </w:rPr>
          <w:t>18 Sep 1840 - DOMESTIC INTELLIGENCE. - Trove (nla.gov.au)</w:t>
        </w:r>
      </w:hyperlink>
      <w:r w:rsidR="005501B9" w:rsidRPr="003F5BD6">
        <w:rPr>
          <w:rStyle w:val="Hyperlink"/>
          <w:sz w:val="20"/>
          <w:szCs w:val="20"/>
        </w:rPr>
        <w:t xml:space="preserve"> </w:t>
      </w:r>
    </w:p>
  </w:footnote>
  <w:footnote w:id="14">
    <w:p w14:paraId="20888CE1" w14:textId="0C6DDDFD" w:rsidR="00961FFD" w:rsidRDefault="00961FFD" w:rsidP="005501B9">
      <w:r w:rsidRPr="003F5BD6">
        <w:rPr>
          <w:rStyle w:val="FootnoteReference"/>
          <w:sz w:val="20"/>
          <w:szCs w:val="20"/>
        </w:rPr>
        <w:footnoteRef/>
      </w:r>
      <w:r w:rsidRPr="003F5BD6">
        <w:rPr>
          <w:sz w:val="20"/>
          <w:szCs w:val="20"/>
        </w:rPr>
        <w:t xml:space="preserve"> </w:t>
      </w:r>
      <w:r w:rsidR="001C4C18" w:rsidRPr="003F5BD6">
        <w:rPr>
          <w:sz w:val="20"/>
          <w:szCs w:val="20"/>
        </w:rPr>
        <w:t xml:space="preserve">‘Local News’, </w:t>
      </w:r>
      <w:r w:rsidR="001C4C18" w:rsidRPr="003F5BD6">
        <w:rPr>
          <w:i/>
          <w:iCs/>
          <w:sz w:val="20"/>
          <w:szCs w:val="20"/>
        </w:rPr>
        <w:t xml:space="preserve">The </w:t>
      </w:r>
      <w:r w:rsidR="0033370B" w:rsidRPr="003F5BD6">
        <w:rPr>
          <w:i/>
          <w:iCs/>
          <w:sz w:val="20"/>
          <w:szCs w:val="20"/>
        </w:rPr>
        <w:t>South</w:t>
      </w:r>
      <w:r w:rsidR="001C4C18" w:rsidRPr="003F5BD6">
        <w:rPr>
          <w:i/>
          <w:iCs/>
          <w:sz w:val="20"/>
          <w:szCs w:val="20"/>
        </w:rPr>
        <w:t xml:space="preserve"> Australian </w:t>
      </w:r>
      <w:r w:rsidR="0033370B" w:rsidRPr="003F5BD6">
        <w:rPr>
          <w:i/>
          <w:iCs/>
          <w:sz w:val="20"/>
          <w:szCs w:val="20"/>
        </w:rPr>
        <w:t xml:space="preserve">Gazette and Mining </w:t>
      </w:r>
      <w:r w:rsidR="0003482F" w:rsidRPr="003F5BD6">
        <w:rPr>
          <w:i/>
          <w:iCs/>
          <w:sz w:val="20"/>
          <w:szCs w:val="20"/>
        </w:rPr>
        <w:t>Journal</w:t>
      </w:r>
      <w:r w:rsidR="0033370B" w:rsidRPr="003F5BD6">
        <w:rPr>
          <w:sz w:val="20"/>
          <w:szCs w:val="20"/>
        </w:rPr>
        <w:t xml:space="preserve"> (South Australia) </w:t>
      </w:r>
      <w:r w:rsidR="0003482F" w:rsidRPr="003F5BD6">
        <w:rPr>
          <w:sz w:val="20"/>
          <w:szCs w:val="20"/>
        </w:rPr>
        <w:t xml:space="preserve">13 June 1850 p.3 accessed at </w:t>
      </w:r>
      <w:hyperlink r:id="rId12" w:history="1">
        <w:r w:rsidRPr="003F5BD6">
          <w:rPr>
            <w:color w:val="0000FF"/>
            <w:sz w:val="20"/>
            <w:szCs w:val="20"/>
            <w:u w:val="single"/>
          </w:rPr>
          <w:t>13 Jun 1850 - LOCAL NEWS. - Trove (nla.gov.au)</w:t>
        </w:r>
      </w:hyperlink>
    </w:p>
  </w:footnote>
  <w:footnote w:id="15">
    <w:p w14:paraId="29A90835" w14:textId="7CCDE72E" w:rsidR="007306ED" w:rsidRDefault="007306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="005501B9" w:rsidRPr="005501B9">
          <w:rPr>
            <w:color w:val="747474"/>
            <w:sz w:val="18"/>
            <w:szCs w:val="18"/>
            <w:u w:val="single"/>
            <w:shd w:val="clear" w:color="auto" w:fill="FFFFFF"/>
          </w:rPr>
          <w:t>Catalogue of plants cultivated at the Darling Nursery, Sydney, New South Wales [1851]</w:t>
        </w:r>
      </w:hyperlink>
      <w:r w:rsidR="005501B9">
        <w:rPr>
          <w:sz w:val="22"/>
          <w:szCs w:val="22"/>
        </w:rPr>
        <w:t>, Caroline Chisolm Library</w:t>
      </w:r>
    </w:p>
  </w:footnote>
  <w:footnote w:id="16">
    <w:p w14:paraId="7F2EA35F" w14:textId="320630EC" w:rsidR="00A319D2" w:rsidRDefault="00A319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1C05">
        <w:t>‘By Mr Samuel Lyons</w:t>
      </w:r>
      <w:r w:rsidR="00E67B57">
        <w:t>’</w:t>
      </w:r>
      <w:r w:rsidR="007F4FCC">
        <w:t xml:space="preserve">, </w:t>
      </w:r>
      <w:r w:rsidR="007F4FCC" w:rsidRPr="007A4F4A">
        <w:rPr>
          <w:i/>
          <w:iCs/>
        </w:rPr>
        <w:t>The Sydney Gazette and New South Wales Advertiser</w:t>
      </w:r>
      <w:r w:rsidR="007F4FCC" w:rsidRPr="007A4F4A">
        <w:t xml:space="preserve"> (New South Wales)</w:t>
      </w:r>
      <w:r w:rsidR="007F4FCC">
        <w:t xml:space="preserve"> 19 January 1833 p.</w:t>
      </w:r>
      <w:r w:rsidR="00172C7C">
        <w:t xml:space="preserve">3 accessed at </w:t>
      </w:r>
      <w:hyperlink r:id="rId14" w:history="1">
        <w:r w:rsidRPr="00916998">
          <w:rPr>
            <w:color w:val="0000FF"/>
            <w:u w:val="single"/>
          </w:rPr>
          <w:t>19 Jan 1833 - Classified Advertising - Trove (nla.gov.au)</w:t>
        </w:r>
      </w:hyperlink>
    </w:p>
  </w:footnote>
  <w:footnote w:id="17">
    <w:p w14:paraId="1EC862C7" w14:textId="0F7C38BB" w:rsidR="008B6136" w:rsidRPr="001E5E9F" w:rsidRDefault="008B6136">
      <w:pPr>
        <w:pStyle w:val="FootnoteText"/>
      </w:pPr>
      <w:r w:rsidRPr="001E5E9F">
        <w:rPr>
          <w:rStyle w:val="FootnoteReference"/>
        </w:rPr>
        <w:footnoteRef/>
      </w:r>
      <w:r w:rsidR="00DA6B7A" w:rsidRPr="001E5E9F">
        <w:t>‘Chinese Preserves’</w:t>
      </w:r>
      <w:r w:rsidR="006727F8" w:rsidRPr="001E5E9F">
        <w:t xml:space="preserve"> </w:t>
      </w:r>
      <w:r w:rsidR="006727F8" w:rsidRPr="001E5E9F">
        <w:rPr>
          <w:i/>
          <w:iCs/>
        </w:rPr>
        <w:t>Tasmanian Weekly Despatch</w:t>
      </w:r>
      <w:r w:rsidR="006727F8" w:rsidRPr="001E5E9F">
        <w:t xml:space="preserve"> (Tasmania) 15v November 1</w:t>
      </w:r>
      <w:r w:rsidR="006637B2" w:rsidRPr="001E5E9F">
        <w:t xml:space="preserve">839 p.3 accessed at </w:t>
      </w:r>
      <w:r w:rsidRPr="001E5E9F">
        <w:t xml:space="preserve"> </w:t>
      </w:r>
      <w:hyperlink r:id="rId15" w:history="1">
        <w:r w:rsidRPr="001E5E9F">
          <w:rPr>
            <w:color w:val="0000FF"/>
            <w:u w:val="single"/>
          </w:rPr>
          <w:t>15 Nov 1839 - Advertising - Trove (nla.gov.au)</w:t>
        </w:r>
      </w:hyperlink>
    </w:p>
  </w:footnote>
  <w:footnote w:id="18">
    <w:p w14:paraId="449CF5D4" w14:textId="334A57D6" w:rsidR="005A6A9A" w:rsidRPr="001E5E9F" w:rsidRDefault="005A6A9A" w:rsidP="001E5E9F">
      <w:pPr>
        <w:shd w:val="clear" w:color="auto" w:fill="FFFFFF"/>
        <w:rPr>
          <w:sz w:val="20"/>
          <w:szCs w:val="20"/>
        </w:rPr>
      </w:pPr>
      <w:r w:rsidRPr="001E5E9F">
        <w:rPr>
          <w:rStyle w:val="FootnoteReference"/>
          <w:sz w:val="20"/>
          <w:szCs w:val="20"/>
        </w:rPr>
        <w:footnoteRef/>
      </w:r>
      <w:r w:rsidRPr="001E5E9F">
        <w:rPr>
          <w:sz w:val="20"/>
          <w:szCs w:val="20"/>
        </w:rPr>
        <w:t xml:space="preserve"> </w:t>
      </w:r>
      <w:r w:rsidR="003C4AB0" w:rsidRPr="001E5E9F">
        <w:rPr>
          <w:sz w:val="20"/>
          <w:szCs w:val="20"/>
        </w:rPr>
        <w:t>‘</w:t>
      </w:r>
      <w:r w:rsidR="002618C2" w:rsidRPr="001E5E9F">
        <w:rPr>
          <w:sz w:val="20"/>
          <w:szCs w:val="20"/>
        </w:rPr>
        <w:t>Indian</w:t>
      </w:r>
      <w:r w:rsidR="003C4AB0" w:rsidRPr="001E5E9F">
        <w:rPr>
          <w:sz w:val="20"/>
          <w:szCs w:val="20"/>
        </w:rPr>
        <w:t xml:space="preserve"> Merchandise’</w:t>
      </w:r>
      <w:r w:rsidR="002618C2" w:rsidRPr="001E5E9F">
        <w:rPr>
          <w:sz w:val="20"/>
          <w:szCs w:val="20"/>
        </w:rPr>
        <w:t xml:space="preserve">,  </w:t>
      </w:r>
      <w:r w:rsidR="002618C2" w:rsidRPr="001E5E9F">
        <w:rPr>
          <w:i/>
          <w:iCs/>
          <w:sz w:val="20"/>
          <w:szCs w:val="20"/>
        </w:rPr>
        <w:t xml:space="preserve">The </w:t>
      </w:r>
      <w:r w:rsidR="00A13ED5" w:rsidRPr="001E5E9F">
        <w:rPr>
          <w:i/>
          <w:iCs/>
          <w:sz w:val="20"/>
          <w:szCs w:val="20"/>
        </w:rPr>
        <w:t>Sydney</w:t>
      </w:r>
      <w:r w:rsidR="002618C2" w:rsidRPr="001E5E9F">
        <w:rPr>
          <w:i/>
          <w:iCs/>
          <w:sz w:val="20"/>
          <w:szCs w:val="20"/>
        </w:rPr>
        <w:t xml:space="preserve"> Morning Herald</w:t>
      </w:r>
      <w:r w:rsidR="002618C2" w:rsidRPr="001E5E9F">
        <w:rPr>
          <w:sz w:val="20"/>
          <w:szCs w:val="20"/>
        </w:rPr>
        <w:t xml:space="preserve"> (Sydney) 6 April 1850 p.</w:t>
      </w:r>
      <w:r w:rsidR="00A13ED5" w:rsidRPr="001E5E9F">
        <w:rPr>
          <w:sz w:val="20"/>
          <w:szCs w:val="20"/>
        </w:rPr>
        <w:t xml:space="preserve">4 accessed at </w:t>
      </w:r>
      <w:hyperlink r:id="rId16" w:history="1">
        <w:r w:rsidRPr="001E5E9F">
          <w:rPr>
            <w:color w:val="0000FF"/>
            <w:sz w:val="20"/>
            <w:szCs w:val="20"/>
            <w:u w:val="single"/>
          </w:rPr>
          <w:t>06 Apr 1850 - Advertising - Trove (nla.gov.au)</w:t>
        </w:r>
      </w:hyperlink>
    </w:p>
  </w:footnote>
  <w:footnote w:id="19">
    <w:p w14:paraId="3EF6DFFB" w14:textId="2936899D" w:rsidR="00ED0B4F" w:rsidRPr="000A2D7B" w:rsidRDefault="00ED0B4F" w:rsidP="000A2D7B">
      <w:pPr>
        <w:rPr>
          <w:sz w:val="20"/>
          <w:szCs w:val="20"/>
        </w:rPr>
      </w:pPr>
      <w:r w:rsidRPr="001E5E9F">
        <w:rPr>
          <w:rStyle w:val="FootnoteReference"/>
          <w:sz w:val="20"/>
          <w:szCs w:val="20"/>
        </w:rPr>
        <w:footnoteRef/>
      </w:r>
      <w:r w:rsidRPr="001E5E9F">
        <w:rPr>
          <w:sz w:val="20"/>
          <w:szCs w:val="20"/>
        </w:rPr>
        <w:t xml:space="preserve"> </w:t>
      </w:r>
      <w:r w:rsidR="00C751ED" w:rsidRPr="001E5E9F">
        <w:rPr>
          <w:sz w:val="20"/>
          <w:szCs w:val="20"/>
        </w:rPr>
        <w:t>‘</w:t>
      </w:r>
      <w:r w:rsidR="00C751ED" w:rsidRPr="001E5E9F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W. M. Tennant’ </w:t>
      </w:r>
      <w:r w:rsidR="0040553F" w:rsidRPr="001E5E9F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Argus</w:t>
      </w:r>
      <w:r w:rsidR="0040553F" w:rsidRPr="001E5E9F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(Melbourne) </w:t>
      </w:r>
      <w:r w:rsidR="001E5E9F" w:rsidRPr="001E5E9F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21 February 1852 p.4 accessed at </w:t>
      </w:r>
      <w:hyperlink r:id="rId17" w:history="1">
        <w:r w:rsidRPr="001E5E9F">
          <w:rPr>
            <w:rStyle w:val="Hyperlink"/>
            <w:sz w:val="20"/>
            <w:szCs w:val="20"/>
          </w:rPr>
          <w:t>21 Feb 1852 - No title - Trove (nla.gov.au)</w:t>
        </w:r>
      </w:hyperlink>
    </w:p>
  </w:footnote>
  <w:footnote w:id="20">
    <w:p w14:paraId="2F71C12D" w14:textId="7CFE450A" w:rsidR="00743064" w:rsidRPr="00C4736E" w:rsidRDefault="00743064">
      <w:pPr>
        <w:pStyle w:val="FootnoteText"/>
      </w:pPr>
      <w:r w:rsidRPr="009D76F7">
        <w:rPr>
          <w:rStyle w:val="FootnoteReference"/>
        </w:rPr>
        <w:footnoteRef/>
      </w:r>
      <w:r w:rsidRPr="009D76F7">
        <w:t xml:space="preserve"> ‘New Goods’, </w:t>
      </w:r>
      <w:r w:rsidR="003F5BD2" w:rsidRPr="009D76F7">
        <w:rPr>
          <w:i/>
          <w:iCs/>
        </w:rPr>
        <w:t>The Cornwall Chronicle</w:t>
      </w:r>
      <w:r w:rsidR="003F5BD2" w:rsidRPr="009D76F7">
        <w:t xml:space="preserve"> (Launceston) 10 March 1860 p.</w:t>
      </w:r>
      <w:r w:rsidR="000A2D7B" w:rsidRPr="009D76F7">
        <w:t xml:space="preserve">1 accessed at </w:t>
      </w:r>
      <w:hyperlink r:id="rId18" w:history="1">
        <w:r w:rsidRPr="00C4736E">
          <w:rPr>
            <w:color w:val="0000FF"/>
            <w:u w:val="single"/>
          </w:rPr>
          <w:t>10 Mar 1860 - Advertising - Trove (nla.gov.au)</w:t>
        </w:r>
      </w:hyperlink>
    </w:p>
  </w:footnote>
  <w:footnote w:id="21">
    <w:p w14:paraId="4F2DD275" w14:textId="19707DC4" w:rsidR="00F932CD" w:rsidRPr="00C4736E" w:rsidRDefault="00F932CD">
      <w:pPr>
        <w:pStyle w:val="FootnoteText"/>
      </w:pPr>
      <w:r w:rsidRPr="00C4736E">
        <w:rPr>
          <w:rStyle w:val="FootnoteReference"/>
        </w:rPr>
        <w:footnoteRef/>
      </w:r>
      <w:r w:rsidRPr="00C4736E">
        <w:t xml:space="preserve"> </w:t>
      </w:r>
      <w:r w:rsidR="00BB02B7" w:rsidRPr="00C4736E">
        <w:t xml:space="preserve">‘Special Industries”, </w:t>
      </w:r>
      <w:r w:rsidR="002D0E6F" w:rsidRPr="00C4736E">
        <w:rPr>
          <w:i/>
          <w:iCs/>
        </w:rPr>
        <w:t>The</w:t>
      </w:r>
      <w:r w:rsidR="00A34AF5" w:rsidRPr="00C4736E">
        <w:rPr>
          <w:i/>
          <w:iCs/>
        </w:rPr>
        <w:t xml:space="preserve"> Queenslander </w:t>
      </w:r>
      <w:r w:rsidR="00A34AF5" w:rsidRPr="00C4736E">
        <w:t>(Brisbane</w:t>
      </w:r>
      <w:r w:rsidR="002D0E6F" w:rsidRPr="00C4736E">
        <w:t>) 6 November 1875 p.</w:t>
      </w:r>
      <w:r w:rsidR="009D76F7" w:rsidRPr="00C4736E">
        <w:t xml:space="preserve">3 accessed at </w:t>
      </w:r>
      <w:r w:rsidR="002D0E6F" w:rsidRPr="00C4736E">
        <w:t xml:space="preserve"> </w:t>
      </w:r>
      <w:hyperlink r:id="rId19" w:history="1">
        <w:r w:rsidRPr="00C4736E">
          <w:rPr>
            <w:color w:val="0000FF"/>
            <w:u w:val="single"/>
          </w:rPr>
          <w:t>06 Nov 1875 - SPECIAL INDUSTRIES. - Trove (nla.gov.au)</w:t>
        </w:r>
      </w:hyperlink>
    </w:p>
  </w:footnote>
  <w:footnote w:id="22">
    <w:p w14:paraId="450F0D01" w14:textId="7D16C52B" w:rsidR="00D56C18" w:rsidRDefault="00D56C18">
      <w:pPr>
        <w:pStyle w:val="FootnoteText"/>
      </w:pPr>
      <w:r w:rsidRPr="00C4736E">
        <w:rPr>
          <w:rStyle w:val="FootnoteReference"/>
        </w:rPr>
        <w:footnoteRef/>
      </w:r>
      <w:r w:rsidRPr="00C4736E">
        <w:t xml:space="preserve"> </w:t>
      </w:r>
      <w:r w:rsidR="00364AEB" w:rsidRPr="00C4736E">
        <w:t xml:space="preserve">‘Skinners Assorted Fruits’, </w:t>
      </w:r>
      <w:r w:rsidR="0040752B" w:rsidRPr="00C4736E">
        <w:rPr>
          <w:i/>
          <w:iCs/>
        </w:rPr>
        <w:t>The Western Champion</w:t>
      </w:r>
      <w:r w:rsidR="0040752B" w:rsidRPr="00C4736E">
        <w:t xml:space="preserve"> (Blackall/Barcaldine) 14 February </w:t>
      </w:r>
      <w:r w:rsidR="00C4736E" w:rsidRPr="00C4736E">
        <w:t xml:space="preserve">1880 p.4 accessed at </w:t>
      </w:r>
      <w:hyperlink r:id="rId20" w:history="1">
        <w:r w:rsidRPr="00C4736E">
          <w:rPr>
            <w:color w:val="0000FF"/>
            <w:u w:val="single"/>
          </w:rPr>
          <w:t>14 Feb 1880 - Advertising - Trove (nla.gov.au)</w:t>
        </w:r>
      </w:hyperlink>
    </w:p>
  </w:footnote>
  <w:footnote w:id="23">
    <w:p w14:paraId="207BCB09" w14:textId="7EDFEB1E" w:rsidR="00966AA0" w:rsidRDefault="00966A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6323" w:rsidRPr="0043108C">
        <w:rPr>
          <w:i/>
          <w:iCs/>
        </w:rPr>
        <w:t>The West Australian</w:t>
      </w:r>
      <w:r w:rsidR="00A06323">
        <w:t xml:space="preserve"> (Perth) 21 November 1900 p.</w:t>
      </w:r>
      <w:r w:rsidR="0099140E">
        <w:t xml:space="preserve">3 accessed at </w:t>
      </w:r>
      <w:hyperlink r:id="rId21" w:history="1">
        <w:r w:rsidRPr="00966AA0">
          <w:rPr>
            <w:color w:val="0000FF"/>
            <w:sz w:val="22"/>
            <w:szCs w:val="22"/>
            <w:u w:val="single"/>
          </w:rPr>
          <w:t>21 Nov 1900 - Advertising - Trove (nla.gov.au)</w:t>
        </w:r>
      </w:hyperlink>
    </w:p>
  </w:footnote>
  <w:footnote w:id="24">
    <w:p w14:paraId="33528FE2" w14:textId="71BF0CFE" w:rsidR="004B7615" w:rsidRDefault="004B76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108C">
        <w:rPr>
          <w:i/>
          <w:iCs/>
        </w:rPr>
        <w:t>T</w:t>
      </w:r>
      <w:r w:rsidR="00F36970" w:rsidRPr="0043108C">
        <w:rPr>
          <w:i/>
          <w:iCs/>
        </w:rPr>
        <w:t>he Brisbane</w:t>
      </w:r>
      <w:r w:rsidRPr="0043108C">
        <w:rPr>
          <w:i/>
          <w:iCs/>
        </w:rPr>
        <w:t xml:space="preserve"> </w:t>
      </w:r>
      <w:r w:rsidR="00F36970" w:rsidRPr="0043108C">
        <w:rPr>
          <w:i/>
          <w:iCs/>
        </w:rPr>
        <w:t>Courier</w:t>
      </w:r>
      <w:r>
        <w:t xml:space="preserve"> (</w:t>
      </w:r>
      <w:r w:rsidR="0043108C">
        <w:t>Queensland)</w:t>
      </w:r>
      <w:r>
        <w:t xml:space="preserve"> </w:t>
      </w:r>
      <w:r w:rsidR="00F36970">
        <w:t xml:space="preserve">2 May 1908 p.9 accessed at </w:t>
      </w:r>
      <w:hyperlink r:id="rId22" w:history="1">
        <w:r w:rsidRPr="004B7615">
          <w:rPr>
            <w:color w:val="0000FF"/>
            <w:sz w:val="22"/>
            <w:szCs w:val="22"/>
            <w:u w:val="single"/>
          </w:rPr>
          <w:t>02 May 1908 - Advertising - Trove (nla.gov.au)</w:t>
        </w:r>
      </w:hyperlink>
    </w:p>
  </w:footnote>
  <w:footnote w:id="25">
    <w:p w14:paraId="00686573" w14:textId="04A2F5A5" w:rsidR="00B4718E" w:rsidRPr="003C3017" w:rsidRDefault="00B4718E" w:rsidP="003C3017">
      <w:pPr>
        <w:shd w:val="clear" w:color="auto" w:fill="FFFFFF"/>
        <w:rPr>
          <w:sz w:val="20"/>
          <w:szCs w:val="20"/>
        </w:rPr>
      </w:pPr>
      <w:r w:rsidRPr="00C41038">
        <w:rPr>
          <w:rStyle w:val="FootnoteReference"/>
          <w:sz w:val="20"/>
          <w:szCs w:val="20"/>
        </w:rPr>
        <w:footnoteRef/>
      </w:r>
      <w:r w:rsidR="00D15D48" w:rsidRPr="00C41038">
        <w:rPr>
          <w:sz w:val="20"/>
          <w:szCs w:val="20"/>
        </w:rPr>
        <w:t>‘</w:t>
      </w:r>
      <w:r w:rsidRPr="00C41038">
        <w:rPr>
          <w:sz w:val="20"/>
          <w:szCs w:val="20"/>
        </w:rPr>
        <w:t xml:space="preserve"> </w:t>
      </w:r>
      <w:r w:rsidR="00D15D48" w:rsidRPr="00C4103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>The Acclimatisation Society of Great Britain</w:t>
      </w:r>
      <w:r w:rsidR="007D17F0" w:rsidRPr="00C4103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’, </w:t>
      </w:r>
      <w:r w:rsidR="007D17F0" w:rsidRPr="00C4103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Argus</w:t>
      </w:r>
      <w:r w:rsidR="007D17F0" w:rsidRPr="00C4103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(Melbourne)  10 September 1862 p.</w:t>
      </w:r>
      <w:r w:rsidR="00C41038" w:rsidRPr="00C4103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7 accessed at </w:t>
      </w:r>
      <w:hyperlink r:id="rId23" w:history="1">
        <w:r w:rsidRPr="00C41038">
          <w:rPr>
            <w:color w:val="0000FF"/>
            <w:sz w:val="20"/>
            <w:szCs w:val="20"/>
            <w:u w:val="single"/>
          </w:rPr>
          <w:t>10 Sep 1862 - THE ACCLIMATISATION SOCIETY OF GREAT BRITAIN. - Trove (nla.gov.au)</w:t>
        </w:r>
      </w:hyperlink>
    </w:p>
  </w:footnote>
  <w:footnote w:id="26">
    <w:p w14:paraId="10F1AD08" w14:textId="2093427A" w:rsidR="00505C78" w:rsidRDefault="00505C78" w:rsidP="00095F0F">
      <w:pPr>
        <w:pStyle w:val="Heading1"/>
        <w:shd w:val="clear" w:color="auto" w:fill="FFFFFF"/>
        <w:spacing w:after="150"/>
        <w:textAlignment w:val="baseline"/>
      </w:pPr>
      <w:r w:rsidRPr="003C1B02">
        <w:rPr>
          <w:rStyle w:val="FootnoteReference"/>
          <w:sz w:val="20"/>
          <w:szCs w:val="20"/>
        </w:rPr>
        <w:footnoteRef/>
      </w:r>
      <w:r w:rsidRPr="003C1B02">
        <w:rPr>
          <w:sz w:val="20"/>
          <w:szCs w:val="20"/>
        </w:rPr>
        <w:t xml:space="preserve"> </w:t>
      </w:r>
      <w:r w:rsidR="00C0068E" w:rsidRPr="003C1B02">
        <w:rPr>
          <w:rFonts w:cstheme="minorHAnsi"/>
          <w:sz w:val="20"/>
          <w:szCs w:val="20"/>
        </w:rPr>
        <w:t>‘</w:t>
      </w:r>
      <w:r w:rsidR="00C0068E" w:rsidRPr="003C1B02">
        <w:rPr>
          <w:rFonts w:cstheme="minorHAnsi"/>
          <w:b w:val="0"/>
          <w:bCs w:val="0"/>
          <w:sz w:val="20"/>
          <w:szCs w:val="20"/>
        </w:rPr>
        <w:t>To Correspondents’</w:t>
      </w:r>
      <w:r w:rsidR="00EE19BE" w:rsidRPr="003C1B02">
        <w:rPr>
          <w:rFonts w:cstheme="minorHAnsi"/>
          <w:b w:val="0"/>
          <w:bCs w:val="0"/>
          <w:sz w:val="20"/>
          <w:szCs w:val="20"/>
        </w:rPr>
        <w:t xml:space="preserve">, </w:t>
      </w:r>
      <w:r w:rsidR="00C0068E" w:rsidRPr="003C1B02">
        <w:rPr>
          <w:rFonts w:cstheme="minorHAnsi"/>
          <w:b w:val="0"/>
          <w:bCs w:val="0"/>
          <w:i/>
          <w:iCs/>
          <w:sz w:val="20"/>
          <w:szCs w:val="20"/>
        </w:rPr>
        <w:t>The Australasian</w:t>
      </w:r>
      <w:r w:rsidR="00C0068E" w:rsidRPr="003C1B02">
        <w:rPr>
          <w:rFonts w:cstheme="minorHAnsi"/>
          <w:b w:val="0"/>
          <w:bCs w:val="0"/>
          <w:sz w:val="20"/>
          <w:szCs w:val="20"/>
        </w:rPr>
        <w:t xml:space="preserve"> (Melbourne) 12 April 1873 p.</w:t>
      </w:r>
      <w:r w:rsidR="00AB7F71" w:rsidRPr="003C1B02">
        <w:rPr>
          <w:rFonts w:cstheme="minorHAnsi"/>
          <w:b w:val="0"/>
          <w:bCs w:val="0"/>
          <w:sz w:val="20"/>
          <w:szCs w:val="20"/>
        </w:rPr>
        <w:t xml:space="preserve">16 accessed at </w:t>
      </w:r>
      <w:r w:rsidR="00C0068E" w:rsidRPr="003C1B02">
        <w:rPr>
          <w:rFonts w:cstheme="minorHAnsi"/>
          <w:b w:val="0"/>
          <w:bCs w:val="0"/>
          <w:sz w:val="20"/>
          <w:szCs w:val="20"/>
        </w:rPr>
        <w:t xml:space="preserve"> </w:t>
      </w:r>
      <w:hyperlink r:id="rId24" w:history="1">
        <w:r w:rsidRPr="003C1B02">
          <w:rPr>
            <w:rStyle w:val="Hyperlink"/>
            <w:rFonts w:cstheme="minorHAnsi"/>
            <w:b w:val="0"/>
            <w:bCs w:val="0"/>
            <w:sz w:val="20"/>
            <w:szCs w:val="20"/>
          </w:rPr>
          <w:t>12 Apr 1873 - TO CORRESPONDENTS. - Trove (nla.gov.au)</w:t>
        </w:r>
      </w:hyperlink>
      <w:r w:rsidR="00AB7F71" w:rsidRPr="003C1B02">
        <w:rPr>
          <w:rStyle w:val="Hyperlink"/>
          <w:rFonts w:cstheme="minorHAnsi"/>
          <w:b w:val="0"/>
          <w:bCs w:val="0"/>
          <w:sz w:val="20"/>
          <w:szCs w:val="20"/>
        </w:rPr>
        <w:t xml:space="preserve">. </w:t>
      </w:r>
      <w:r w:rsidR="003B2EB3" w:rsidRPr="003C1B02">
        <w:rPr>
          <w:rStyle w:val="Hyperlink"/>
          <w:rFonts w:cstheme="minorHAnsi"/>
          <w:b w:val="0"/>
          <w:bCs w:val="0"/>
          <w:color w:val="auto"/>
          <w:sz w:val="20"/>
          <w:szCs w:val="20"/>
          <w:u w:val="none"/>
        </w:rPr>
        <w:t xml:space="preserve">The </w:t>
      </w:r>
      <w:r w:rsidR="003B2EB3" w:rsidRPr="003C1B02">
        <w:rPr>
          <w:rFonts w:eastAsia="Times New Roman" w:cstheme="minorHAnsi"/>
          <w:b w:val="0"/>
          <w:bCs w:val="0"/>
          <w:i/>
          <w:iCs/>
          <w:kern w:val="0"/>
          <w:sz w:val="20"/>
          <w:szCs w:val="20"/>
          <w:lang w:eastAsia="en-AU"/>
          <w14:ligatures w14:val="none"/>
        </w:rPr>
        <w:t>Eugenia myrtifoli</w:t>
      </w:r>
      <w:r w:rsidR="00F168DA" w:rsidRPr="003C1B02">
        <w:rPr>
          <w:rFonts w:eastAsia="Times New Roman" w:cstheme="minorHAnsi"/>
          <w:b w:val="0"/>
          <w:bCs w:val="0"/>
          <w:i/>
          <w:iCs/>
          <w:kern w:val="0"/>
          <w:sz w:val="20"/>
          <w:szCs w:val="20"/>
          <w:lang w:eastAsia="en-AU"/>
          <w14:ligatures w14:val="none"/>
        </w:rPr>
        <w:t>a</w:t>
      </w:r>
      <w:r w:rsidR="00F168DA" w:rsidRPr="003C1B02">
        <w:rPr>
          <w:rFonts w:eastAsia="Times New Roman" w:cstheme="minorHAnsi"/>
          <w:b w:val="0"/>
          <w:bCs w:val="0"/>
          <w:kern w:val="0"/>
          <w:sz w:val="20"/>
          <w:szCs w:val="20"/>
          <w:lang w:eastAsia="en-AU"/>
          <w14:ligatures w14:val="none"/>
        </w:rPr>
        <w:t xml:space="preserve"> mentioned is </w:t>
      </w:r>
      <w:r w:rsidR="00166581" w:rsidRPr="003C1B02">
        <w:rPr>
          <w:rFonts w:eastAsia="Times New Roman" w:cstheme="minorHAnsi"/>
          <w:b w:val="0"/>
          <w:bCs w:val="0"/>
          <w:kern w:val="0"/>
          <w:sz w:val="20"/>
          <w:szCs w:val="20"/>
          <w:lang w:eastAsia="en-AU"/>
          <w14:ligatures w14:val="none"/>
        </w:rPr>
        <w:t xml:space="preserve">now </w:t>
      </w:r>
      <w:r w:rsidR="00EE19BE" w:rsidRPr="003C1B02">
        <w:rPr>
          <w:rFonts w:eastAsia="Times New Roman" w:cstheme="minorHAnsi"/>
          <w:b w:val="0"/>
          <w:bCs w:val="0"/>
          <w:kern w:val="0"/>
          <w:sz w:val="20"/>
          <w:szCs w:val="20"/>
          <w:lang w:eastAsia="en-AU"/>
          <w14:ligatures w14:val="none"/>
        </w:rPr>
        <w:t xml:space="preserve">named </w:t>
      </w:r>
      <w:r w:rsidR="00334FBA" w:rsidRPr="003C1B02">
        <w:rPr>
          <w:rFonts w:eastAsia="Times New Roman" w:cstheme="minorHAnsi"/>
          <w:b w:val="0"/>
          <w:bCs w:val="0"/>
          <w:kern w:val="0"/>
          <w:sz w:val="20"/>
          <w:szCs w:val="20"/>
          <w:lang w:eastAsia="en-AU"/>
          <w14:ligatures w14:val="none"/>
        </w:rPr>
        <w:t xml:space="preserve"> </w:t>
      </w:r>
      <w:r w:rsidR="00EE19BE" w:rsidRPr="003C1B02">
        <w:rPr>
          <w:rFonts w:eastAsia="Times New Roman" w:cstheme="minorHAnsi"/>
          <w:b w:val="0"/>
          <w:bCs w:val="0"/>
          <w:i/>
          <w:iCs/>
          <w:kern w:val="36"/>
          <w:sz w:val="20"/>
          <w:szCs w:val="20"/>
          <w:lang w:eastAsia="en-AU"/>
          <w14:ligatures w14:val="none"/>
        </w:rPr>
        <w:t>Syzygium paniculatum</w:t>
      </w:r>
      <w:r w:rsidR="00380A53" w:rsidRPr="003C1B02">
        <w:rPr>
          <w:rFonts w:eastAsia="Times New Roman" w:cstheme="minorHAnsi"/>
          <w:b w:val="0"/>
          <w:bCs w:val="0"/>
          <w:kern w:val="36"/>
          <w:sz w:val="20"/>
          <w:szCs w:val="20"/>
          <w:lang w:eastAsia="en-AU"/>
          <w14:ligatures w14:val="none"/>
        </w:rPr>
        <w:t xml:space="preserve"> </w:t>
      </w:r>
      <w:r w:rsidR="00D3657E" w:rsidRPr="003C1B02">
        <w:rPr>
          <w:rFonts w:eastAsia="Times New Roman" w:cstheme="minorHAnsi"/>
          <w:b w:val="0"/>
          <w:bCs w:val="0"/>
          <w:kern w:val="36"/>
          <w:sz w:val="20"/>
          <w:szCs w:val="20"/>
          <w:lang w:eastAsia="en-AU"/>
          <w14:ligatures w14:val="none"/>
        </w:rPr>
        <w:t xml:space="preserve">, common name </w:t>
      </w:r>
      <w:r w:rsidR="00F90EC0" w:rsidRPr="003C1B02">
        <w:rPr>
          <w:rFonts w:eastAsia="Times New Roman" w:cstheme="minorHAnsi"/>
          <w:b w:val="0"/>
          <w:bCs w:val="0"/>
          <w:kern w:val="36"/>
          <w:sz w:val="20"/>
          <w:szCs w:val="20"/>
          <w:lang w:eastAsia="en-AU"/>
          <w14:ligatures w14:val="none"/>
        </w:rPr>
        <w:t>lillypilly</w:t>
      </w:r>
      <w:r w:rsidR="00D3657E" w:rsidRPr="003C1B02">
        <w:rPr>
          <w:rFonts w:eastAsia="Times New Roman" w:cstheme="minorHAnsi"/>
          <w:b w:val="0"/>
          <w:bCs w:val="0"/>
          <w:kern w:val="36"/>
          <w:sz w:val="20"/>
          <w:szCs w:val="20"/>
          <w:lang w:eastAsia="en-AU"/>
          <w14:ligatures w14:val="none"/>
        </w:rPr>
        <w:t>.</w:t>
      </w:r>
    </w:p>
  </w:footnote>
  <w:footnote w:id="27">
    <w:p w14:paraId="58E47C7D" w14:textId="77777777" w:rsidR="0075026E" w:rsidRPr="00816715" w:rsidRDefault="0075026E" w:rsidP="0075026E">
      <w:pPr>
        <w:pStyle w:val="FootnoteText"/>
      </w:pPr>
      <w:r w:rsidRPr="00816715">
        <w:rPr>
          <w:rStyle w:val="FootnoteReference"/>
        </w:rPr>
        <w:footnoteRef/>
      </w:r>
      <w:r w:rsidRPr="00816715">
        <w:t xml:space="preserve"> My Question Box, </w:t>
      </w:r>
      <w:r w:rsidRPr="00816715">
        <w:rPr>
          <w:i/>
          <w:iCs/>
        </w:rPr>
        <w:t>Australian Town and Country Journal</w:t>
      </w:r>
      <w:r w:rsidRPr="00816715">
        <w:t xml:space="preserve"> (Sydney) 9 November  1989 p.356 Accessed at  </w:t>
      </w:r>
      <w:hyperlink r:id="rId25" w:history="1">
        <w:r w:rsidRPr="00816715">
          <w:rPr>
            <w:color w:val="0000FF"/>
            <w:u w:val="single"/>
          </w:rPr>
          <w:t>09 Nov 1889 - My Question Box. - Trove (nla.gov.au)</w:t>
        </w:r>
      </w:hyperlink>
    </w:p>
  </w:footnote>
  <w:footnote w:id="28">
    <w:p w14:paraId="480980E7" w14:textId="00500C2C" w:rsidR="00464D3F" w:rsidRPr="00944A0A" w:rsidRDefault="00F56B85" w:rsidP="00464D3F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D34A7D" w:rsidRPr="004A1D3B">
        <w:rPr>
          <w:sz w:val="20"/>
          <w:szCs w:val="20"/>
        </w:rPr>
        <w:t>See for</w:t>
      </w:r>
      <w:r w:rsidR="003C3017" w:rsidRPr="004A1D3B">
        <w:rPr>
          <w:sz w:val="20"/>
          <w:szCs w:val="20"/>
        </w:rPr>
        <w:t xml:space="preserve"> example </w:t>
      </w:r>
      <w:r w:rsidRPr="004A1D3B">
        <w:rPr>
          <w:sz w:val="20"/>
          <w:szCs w:val="20"/>
        </w:rPr>
        <w:t xml:space="preserve"> </w:t>
      </w:r>
      <w:r w:rsidRPr="004A1D3B">
        <w:rPr>
          <w:rFonts w:cstheme="minorHAnsi"/>
          <w:sz w:val="20"/>
          <w:szCs w:val="20"/>
        </w:rPr>
        <w:t xml:space="preserve">Wicken, H.F. </w:t>
      </w:r>
      <w:r w:rsidRPr="004A1D3B">
        <w:rPr>
          <w:rFonts w:cstheme="minorHAnsi"/>
          <w:i/>
          <w:iCs/>
          <w:sz w:val="20"/>
          <w:szCs w:val="20"/>
        </w:rPr>
        <w:t>The Kingswood Cookery Book</w:t>
      </w:r>
      <w:r w:rsidRPr="004A1D3B">
        <w:rPr>
          <w:rFonts w:cstheme="minorHAnsi"/>
          <w:sz w:val="20"/>
          <w:szCs w:val="20"/>
        </w:rPr>
        <w:t xml:space="preserve">, George Robertson and Company, Melbourne </w:t>
      </w:r>
      <w:r w:rsidRPr="00944A0A">
        <w:rPr>
          <w:rFonts w:cstheme="minorHAnsi"/>
          <w:sz w:val="20"/>
          <w:szCs w:val="20"/>
        </w:rPr>
        <w:t xml:space="preserve">and Sydney, 1888 p.349; </w:t>
      </w:r>
      <w:r w:rsidR="001179B1" w:rsidRPr="00944A0A">
        <w:rPr>
          <w:rFonts w:cstheme="minorHAnsi"/>
          <w:sz w:val="20"/>
          <w:szCs w:val="20"/>
        </w:rPr>
        <w:t>‘</w:t>
      </w:r>
      <w:r w:rsidR="00A2581A" w:rsidRPr="00944A0A">
        <w:rPr>
          <w:rFonts w:cstheme="minorHAnsi"/>
          <w:sz w:val="20"/>
          <w:szCs w:val="20"/>
        </w:rPr>
        <w:t>Hausfrau</w:t>
      </w:r>
      <w:r w:rsidR="002C265F" w:rsidRPr="00944A0A">
        <w:rPr>
          <w:rFonts w:cstheme="minorHAnsi"/>
          <w:sz w:val="20"/>
          <w:szCs w:val="20"/>
        </w:rPr>
        <w:t xml:space="preserve">’s </w:t>
      </w:r>
      <w:r w:rsidR="001179B1" w:rsidRPr="00944A0A">
        <w:rPr>
          <w:rFonts w:cstheme="minorHAnsi"/>
          <w:sz w:val="20"/>
          <w:szCs w:val="20"/>
        </w:rPr>
        <w:t>Lucky Bag’</w:t>
      </w:r>
      <w:r w:rsidR="00464D3F" w:rsidRPr="00944A0A">
        <w:rPr>
          <w:rFonts w:cstheme="minorHAnsi"/>
          <w:sz w:val="20"/>
          <w:szCs w:val="20"/>
        </w:rPr>
        <w:t xml:space="preserve"> </w:t>
      </w:r>
      <w:r w:rsidR="002C10B8" w:rsidRPr="00944A0A">
        <w:rPr>
          <w:rFonts w:cstheme="minorHAnsi"/>
          <w:sz w:val="20"/>
          <w:szCs w:val="20"/>
        </w:rPr>
        <w:t>The</w:t>
      </w:r>
      <w:r w:rsidR="002E6EFA" w:rsidRPr="00944A0A">
        <w:rPr>
          <w:rFonts w:cstheme="minorHAnsi"/>
          <w:sz w:val="20"/>
          <w:szCs w:val="20"/>
        </w:rPr>
        <w:t xml:space="preserve"> Sydney </w:t>
      </w:r>
      <w:r w:rsidR="002C10B8" w:rsidRPr="00944A0A">
        <w:rPr>
          <w:rFonts w:cstheme="minorHAnsi"/>
          <w:sz w:val="20"/>
          <w:szCs w:val="20"/>
        </w:rPr>
        <w:t>Mail</w:t>
      </w:r>
      <w:r w:rsidR="002E6EFA" w:rsidRPr="00944A0A">
        <w:rPr>
          <w:rFonts w:cstheme="minorHAnsi"/>
          <w:sz w:val="20"/>
          <w:szCs w:val="20"/>
        </w:rPr>
        <w:t xml:space="preserve"> and New </w:t>
      </w:r>
      <w:r w:rsidR="002C10B8" w:rsidRPr="00944A0A">
        <w:rPr>
          <w:rFonts w:cstheme="minorHAnsi"/>
          <w:sz w:val="20"/>
          <w:szCs w:val="20"/>
        </w:rPr>
        <w:t>South</w:t>
      </w:r>
      <w:r w:rsidR="002E6EFA" w:rsidRPr="00944A0A">
        <w:rPr>
          <w:rFonts w:cstheme="minorHAnsi"/>
          <w:sz w:val="20"/>
          <w:szCs w:val="20"/>
        </w:rPr>
        <w:t xml:space="preserve"> </w:t>
      </w:r>
      <w:r w:rsidR="002C10B8" w:rsidRPr="00944A0A">
        <w:rPr>
          <w:rFonts w:cstheme="minorHAnsi"/>
          <w:sz w:val="20"/>
          <w:szCs w:val="20"/>
        </w:rPr>
        <w:t>Wales</w:t>
      </w:r>
      <w:r w:rsidR="002E6EFA" w:rsidRPr="00944A0A">
        <w:rPr>
          <w:rFonts w:cstheme="minorHAnsi"/>
          <w:sz w:val="20"/>
          <w:szCs w:val="20"/>
        </w:rPr>
        <w:t xml:space="preserve"> </w:t>
      </w:r>
      <w:r w:rsidR="002C10B8" w:rsidRPr="00944A0A">
        <w:rPr>
          <w:rFonts w:cstheme="minorHAnsi"/>
          <w:sz w:val="20"/>
          <w:szCs w:val="20"/>
        </w:rPr>
        <w:t>Advertiser</w:t>
      </w:r>
      <w:r w:rsidR="002E6EFA" w:rsidRPr="00944A0A">
        <w:rPr>
          <w:rFonts w:cstheme="minorHAnsi"/>
          <w:sz w:val="20"/>
          <w:szCs w:val="20"/>
        </w:rPr>
        <w:t xml:space="preserve"> (New </w:t>
      </w:r>
      <w:r w:rsidR="002C10B8" w:rsidRPr="00944A0A">
        <w:rPr>
          <w:rFonts w:cstheme="minorHAnsi"/>
          <w:sz w:val="20"/>
          <w:szCs w:val="20"/>
        </w:rPr>
        <w:t>South</w:t>
      </w:r>
      <w:r w:rsidR="002E6EFA" w:rsidRPr="00944A0A">
        <w:rPr>
          <w:rFonts w:cstheme="minorHAnsi"/>
          <w:sz w:val="20"/>
          <w:szCs w:val="20"/>
        </w:rPr>
        <w:t xml:space="preserve"> </w:t>
      </w:r>
      <w:r w:rsidR="002C10B8" w:rsidRPr="00944A0A">
        <w:rPr>
          <w:rFonts w:cstheme="minorHAnsi"/>
          <w:sz w:val="20"/>
          <w:szCs w:val="20"/>
        </w:rPr>
        <w:t>Wales)</w:t>
      </w:r>
      <w:r w:rsidR="00BB246E" w:rsidRPr="00944A0A">
        <w:rPr>
          <w:rFonts w:cstheme="minorHAnsi"/>
          <w:sz w:val="20"/>
          <w:szCs w:val="20"/>
        </w:rPr>
        <w:t xml:space="preserve"> 28 April 1894 p.</w:t>
      </w:r>
      <w:r w:rsidR="003C3017" w:rsidRPr="00944A0A">
        <w:rPr>
          <w:rFonts w:cstheme="minorHAnsi"/>
          <w:sz w:val="20"/>
          <w:szCs w:val="20"/>
        </w:rPr>
        <w:t xml:space="preserve">850 accessed at </w:t>
      </w:r>
      <w:r w:rsidR="002C10B8" w:rsidRPr="00944A0A">
        <w:rPr>
          <w:rFonts w:cstheme="minorHAnsi"/>
          <w:sz w:val="20"/>
          <w:szCs w:val="20"/>
        </w:rPr>
        <w:t xml:space="preserve"> </w:t>
      </w:r>
      <w:hyperlink r:id="rId26" w:history="1">
        <w:r w:rsidR="00464D3F" w:rsidRPr="00944A0A">
          <w:rPr>
            <w:color w:val="0000FF"/>
            <w:sz w:val="20"/>
            <w:szCs w:val="20"/>
            <w:u w:val="single"/>
          </w:rPr>
          <w:t>28 Apr 1894 - THE LADIES' PAGE - Trove (nla.gov.au)</w:t>
        </w:r>
      </w:hyperlink>
    </w:p>
    <w:p w14:paraId="7503A0A4" w14:textId="354C8FB4" w:rsidR="00F56B85" w:rsidRPr="00944A0A" w:rsidRDefault="00464D3F" w:rsidP="00F56B85">
      <w:pPr>
        <w:pStyle w:val="EndnoteText"/>
      </w:pPr>
      <w:r w:rsidRPr="00944A0A">
        <w:rPr>
          <w:rFonts w:cstheme="minorHAnsi"/>
        </w:rPr>
        <w:t xml:space="preserve"> </w:t>
      </w:r>
      <w:r w:rsidR="00F56B85" w:rsidRPr="00944A0A">
        <w:rPr>
          <w:rFonts w:cstheme="minorHAnsi"/>
        </w:rPr>
        <w:t xml:space="preserve">Maclurcan, Hannah, </w:t>
      </w:r>
      <w:r w:rsidR="00F56B85" w:rsidRPr="00944A0A">
        <w:rPr>
          <w:rFonts w:cstheme="minorHAnsi"/>
          <w:i/>
          <w:iCs/>
        </w:rPr>
        <w:t>Mrs Maclurcan’s Cookery Book. A collection of practical recipes specially suited for Australia</w:t>
      </w:r>
      <w:r w:rsidR="00F56B85" w:rsidRPr="00944A0A">
        <w:rPr>
          <w:rFonts w:cstheme="minorHAnsi"/>
        </w:rPr>
        <w:t>, George Robertson and Co, Melbourne, 1898 Reci</w:t>
      </w:r>
      <w:r w:rsidRPr="00944A0A">
        <w:rPr>
          <w:rFonts w:cstheme="minorHAnsi"/>
        </w:rPr>
        <w:t>p</w:t>
      </w:r>
      <w:r w:rsidR="00F56B85" w:rsidRPr="00944A0A">
        <w:rPr>
          <w:rFonts w:cstheme="minorHAnsi"/>
        </w:rPr>
        <w:t xml:space="preserve">e 649; </w:t>
      </w:r>
      <w:r w:rsidR="00872DE3" w:rsidRPr="00944A0A">
        <w:rPr>
          <w:rFonts w:cstheme="minorHAnsi"/>
        </w:rPr>
        <w:t xml:space="preserve">‘Preserving Fruit’, </w:t>
      </w:r>
      <w:r w:rsidR="004A1D3B" w:rsidRPr="00944A0A">
        <w:rPr>
          <w:rFonts w:cstheme="minorHAnsi"/>
        </w:rPr>
        <w:t>Cookery</w:t>
      </w:r>
      <w:r w:rsidR="00872DE3" w:rsidRPr="00944A0A">
        <w:rPr>
          <w:rFonts w:cstheme="minorHAnsi"/>
        </w:rPr>
        <w:t xml:space="preserve">, </w:t>
      </w:r>
      <w:r w:rsidR="006C3D65" w:rsidRPr="00944A0A">
        <w:rPr>
          <w:rFonts w:cstheme="minorHAnsi"/>
        </w:rPr>
        <w:t xml:space="preserve">The Queenslander (Brisbane) 9 March </w:t>
      </w:r>
      <w:r w:rsidR="00EA5EF1" w:rsidRPr="00944A0A">
        <w:rPr>
          <w:rFonts w:cstheme="minorHAnsi"/>
        </w:rPr>
        <w:t>1901 p.</w:t>
      </w:r>
      <w:r w:rsidR="004A1D3B" w:rsidRPr="00944A0A">
        <w:rPr>
          <w:rFonts w:cstheme="minorHAnsi"/>
        </w:rPr>
        <w:t xml:space="preserve">474 accessed at  </w:t>
      </w:r>
      <w:hyperlink r:id="rId27" w:history="1">
        <w:r w:rsidR="00B02F6E" w:rsidRPr="00944A0A">
          <w:rPr>
            <w:color w:val="0000FF"/>
            <w:u w:val="single"/>
          </w:rPr>
          <w:t>09 Mar 1901 - COOKERY. - Trove (nla.gov.au)</w:t>
        </w:r>
      </w:hyperlink>
    </w:p>
  </w:footnote>
  <w:footnote w:id="29">
    <w:p w14:paraId="2736B25C" w14:textId="77777777" w:rsidR="00F56B85" w:rsidRPr="00356380" w:rsidRDefault="00F56B85" w:rsidP="00F56B85">
      <w:pPr>
        <w:pStyle w:val="EndnoteText"/>
      </w:pPr>
      <w:r w:rsidRPr="00944A0A">
        <w:rPr>
          <w:rStyle w:val="FootnoteReference"/>
        </w:rPr>
        <w:footnoteRef/>
      </w:r>
      <w:r w:rsidRPr="00944A0A">
        <w:t xml:space="preserve"> </w:t>
      </w:r>
      <w:r w:rsidRPr="00944A0A">
        <w:rPr>
          <w:rFonts w:cstheme="minorHAnsi"/>
        </w:rPr>
        <w:t xml:space="preserve">Rawson, Mrs. Lance (Mina) </w:t>
      </w:r>
      <w:r w:rsidRPr="00944A0A">
        <w:rPr>
          <w:rFonts w:cstheme="minorHAnsi"/>
          <w:i/>
          <w:iCs/>
        </w:rPr>
        <w:t>The Queensland Cookery and Poultry Book</w:t>
      </w:r>
      <w:r w:rsidRPr="00944A0A">
        <w:rPr>
          <w:rFonts w:cstheme="minorHAnsi"/>
        </w:rPr>
        <w:t xml:space="preserve">, William Hopkins, Rockhampton, 1890 </w:t>
      </w:r>
      <w:r w:rsidRPr="00356380">
        <w:rPr>
          <w:rFonts w:cstheme="minorHAnsi"/>
        </w:rPr>
        <w:t>(Facsimile edition 2023) p.87</w:t>
      </w:r>
    </w:p>
  </w:footnote>
  <w:footnote w:id="30">
    <w:p w14:paraId="612587EE" w14:textId="673DE5BF" w:rsidR="00AB5B5A" w:rsidRPr="00356380" w:rsidRDefault="00AB5B5A">
      <w:pPr>
        <w:pStyle w:val="FootnoteText"/>
      </w:pPr>
      <w:r w:rsidRPr="00356380">
        <w:rPr>
          <w:rStyle w:val="FootnoteReference"/>
        </w:rPr>
        <w:footnoteRef/>
      </w:r>
      <w:r w:rsidRPr="00356380">
        <w:t xml:space="preserve"> </w:t>
      </w:r>
      <w:r w:rsidR="005603FB" w:rsidRPr="00356380">
        <w:t xml:space="preserve">Household </w:t>
      </w:r>
      <w:r w:rsidR="000D1640" w:rsidRPr="00356380">
        <w:t>and Cookery</w:t>
      </w:r>
      <w:r w:rsidR="005603FB" w:rsidRPr="00356380">
        <w:t xml:space="preserve">, </w:t>
      </w:r>
      <w:r w:rsidR="005603FB" w:rsidRPr="00356380">
        <w:rPr>
          <w:i/>
          <w:iCs/>
        </w:rPr>
        <w:t>Newcastle Morning Herald and Miners’ Advocate</w:t>
      </w:r>
      <w:r w:rsidR="005603FB" w:rsidRPr="00356380">
        <w:t xml:space="preserve"> (New South Wales )</w:t>
      </w:r>
      <w:r w:rsidR="001715D9" w:rsidRPr="00356380">
        <w:t xml:space="preserve"> 20  April 190</w:t>
      </w:r>
      <w:r w:rsidR="0096643D" w:rsidRPr="00356380">
        <w:t xml:space="preserve">1 p.5 accessed at </w:t>
      </w:r>
      <w:r w:rsidR="005603FB" w:rsidRPr="00356380">
        <w:t xml:space="preserve"> </w:t>
      </w:r>
      <w:hyperlink r:id="rId28" w:history="1">
        <w:r w:rsidRPr="00356380">
          <w:rPr>
            <w:color w:val="0000FF"/>
            <w:u w:val="single"/>
          </w:rPr>
          <w:t>20 Apr 1901 - Household and Cookery. - Trove (nla.gov.au)</w:t>
        </w:r>
      </w:hyperlink>
    </w:p>
  </w:footnote>
  <w:footnote w:id="31">
    <w:p w14:paraId="2DD0E5C2" w14:textId="4173D295" w:rsidR="00202CF1" w:rsidRPr="006144AB" w:rsidRDefault="00202CF1" w:rsidP="0080134A">
      <w:pPr>
        <w:rPr>
          <w:sz w:val="20"/>
          <w:szCs w:val="20"/>
        </w:rPr>
      </w:pPr>
      <w:r w:rsidRPr="00816715">
        <w:rPr>
          <w:rStyle w:val="FootnoteReference"/>
          <w:sz w:val="20"/>
          <w:szCs w:val="20"/>
        </w:rPr>
        <w:footnoteRef/>
      </w:r>
      <w:r w:rsidRPr="00816715">
        <w:rPr>
          <w:sz w:val="20"/>
          <w:szCs w:val="20"/>
        </w:rPr>
        <w:t xml:space="preserve"> </w:t>
      </w:r>
      <w:bookmarkStart w:id="3" w:name="_Hlk144031300"/>
      <w:r w:rsidR="00912BE9" w:rsidRPr="00816715">
        <w:rPr>
          <w:sz w:val="20"/>
          <w:szCs w:val="20"/>
        </w:rPr>
        <w:t xml:space="preserve">The Housekeeper, </w:t>
      </w:r>
      <w:r w:rsidR="00912BE9" w:rsidRPr="00816715">
        <w:rPr>
          <w:i/>
          <w:iCs/>
          <w:sz w:val="20"/>
          <w:szCs w:val="20"/>
        </w:rPr>
        <w:t>Th</w:t>
      </w:r>
      <w:r w:rsidR="008B4F9B" w:rsidRPr="00816715">
        <w:rPr>
          <w:i/>
          <w:iCs/>
          <w:sz w:val="20"/>
          <w:szCs w:val="20"/>
        </w:rPr>
        <w:t>e Queenslander</w:t>
      </w:r>
      <w:r w:rsidR="00912BE9" w:rsidRPr="00816715">
        <w:rPr>
          <w:i/>
          <w:iCs/>
          <w:sz w:val="20"/>
          <w:szCs w:val="20"/>
        </w:rPr>
        <w:t xml:space="preserve"> </w:t>
      </w:r>
      <w:r w:rsidR="00912BE9" w:rsidRPr="00816715">
        <w:rPr>
          <w:sz w:val="20"/>
          <w:szCs w:val="20"/>
        </w:rPr>
        <w:t>(</w:t>
      </w:r>
      <w:r w:rsidR="008B4F9B" w:rsidRPr="00816715">
        <w:rPr>
          <w:sz w:val="20"/>
          <w:szCs w:val="20"/>
        </w:rPr>
        <w:t xml:space="preserve">Brisbane) </w:t>
      </w:r>
      <w:bookmarkEnd w:id="3"/>
      <w:r w:rsidR="008B4F9B" w:rsidRPr="00816715">
        <w:rPr>
          <w:sz w:val="20"/>
          <w:szCs w:val="20"/>
        </w:rPr>
        <w:t>29 May 188</w:t>
      </w:r>
      <w:r w:rsidR="00460C21" w:rsidRPr="00816715">
        <w:rPr>
          <w:sz w:val="20"/>
          <w:szCs w:val="20"/>
        </w:rPr>
        <w:t xml:space="preserve">6 p.851 accessed at </w:t>
      </w:r>
      <w:hyperlink r:id="rId29" w:history="1">
        <w:r w:rsidRPr="006144AB">
          <w:rPr>
            <w:rFonts w:cstheme="minorHAnsi"/>
            <w:color w:val="0000FF"/>
            <w:sz w:val="20"/>
            <w:szCs w:val="20"/>
            <w:u w:val="single"/>
          </w:rPr>
          <w:t>29 May 1886 - THE HOUSEKEEPER. - Trove (nla.gov.au)</w:t>
        </w:r>
      </w:hyperlink>
    </w:p>
  </w:footnote>
  <w:footnote w:id="32">
    <w:p w14:paraId="2B47B52F" w14:textId="77777777" w:rsidR="00B2444E" w:rsidRPr="006144AB" w:rsidRDefault="00B2444E" w:rsidP="00B2444E">
      <w:pPr>
        <w:pStyle w:val="FootnoteText"/>
      </w:pPr>
      <w:r w:rsidRPr="006144AB">
        <w:rPr>
          <w:rStyle w:val="FootnoteReference"/>
        </w:rPr>
        <w:footnoteRef/>
      </w:r>
      <w:r w:rsidRPr="006144AB">
        <w:t xml:space="preserve"> </w:t>
      </w:r>
      <w:r w:rsidRPr="006144AB">
        <w:rPr>
          <w:rFonts w:cstheme="minorHAnsi"/>
        </w:rPr>
        <w:t xml:space="preserve">Rawson, Mrs. Lance (Mina) </w:t>
      </w:r>
      <w:r w:rsidRPr="006144AB">
        <w:rPr>
          <w:rFonts w:cstheme="minorHAnsi"/>
          <w:i/>
          <w:iCs/>
        </w:rPr>
        <w:t>The Queensland Cookery and Poultry Book</w:t>
      </w:r>
      <w:r w:rsidRPr="006144AB">
        <w:rPr>
          <w:rFonts w:cstheme="minorHAnsi"/>
        </w:rPr>
        <w:t xml:space="preserve">, William Hopkins, Rockhampton, 1890 (Facsimile edition 2023) p.65 </w:t>
      </w:r>
    </w:p>
  </w:footnote>
  <w:footnote w:id="33">
    <w:p w14:paraId="2BC26E35" w14:textId="5EF1205E" w:rsidR="00BB1012" w:rsidRDefault="00BB1012">
      <w:pPr>
        <w:pStyle w:val="FootnoteText"/>
      </w:pPr>
      <w:r>
        <w:rPr>
          <w:rStyle w:val="FootnoteReference"/>
        </w:rPr>
        <w:footnoteRef/>
      </w:r>
      <w:r w:rsidR="00967F7E">
        <w:t xml:space="preserve"> </w:t>
      </w:r>
      <w:r w:rsidR="0003052D">
        <w:t>A</w:t>
      </w:r>
      <w:r w:rsidR="00967F7E">
        <w:t xml:space="preserve">cton, Eliza, </w:t>
      </w:r>
      <w:r w:rsidRPr="00612961">
        <w:rPr>
          <w:i/>
          <w:iCs/>
        </w:rPr>
        <w:t>Modern Cookery for Private Families</w:t>
      </w:r>
      <w:r w:rsidR="00967F7E">
        <w:rPr>
          <w:i/>
          <w:iCs/>
        </w:rPr>
        <w:t xml:space="preserve"> </w:t>
      </w:r>
      <w:r>
        <w:t>1845</w:t>
      </w:r>
      <w:r w:rsidR="00967F7E">
        <w:t xml:space="preserve"> p.</w:t>
      </w:r>
      <w:r w:rsidR="0003052D">
        <w:t>491</w:t>
      </w:r>
    </w:p>
  </w:footnote>
  <w:footnote w:id="34">
    <w:p w14:paraId="7DB13E9E" w14:textId="721D1C45" w:rsidR="00103C31" w:rsidRPr="006144AB" w:rsidRDefault="00103C31" w:rsidP="00103C31">
      <w:pPr>
        <w:rPr>
          <w:sz w:val="20"/>
          <w:szCs w:val="20"/>
        </w:rPr>
      </w:pPr>
      <w:r w:rsidRPr="006144AB">
        <w:rPr>
          <w:rStyle w:val="FootnoteReference"/>
          <w:sz w:val="20"/>
          <w:szCs w:val="20"/>
        </w:rPr>
        <w:footnoteRef/>
      </w:r>
      <w:r w:rsidRPr="006144AB">
        <w:rPr>
          <w:sz w:val="20"/>
          <w:szCs w:val="20"/>
        </w:rPr>
        <w:t xml:space="preserve"> </w:t>
      </w:r>
      <w:r w:rsidR="00E07316" w:rsidRPr="006144AB">
        <w:rPr>
          <w:sz w:val="20"/>
          <w:szCs w:val="20"/>
        </w:rPr>
        <w:t xml:space="preserve">Household and Cookery, </w:t>
      </w:r>
      <w:r w:rsidR="00BB0EDB" w:rsidRPr="006144AB">
        <w:rPr>
          <w:i/>
          <w:iCs/>
          <w:sz w:val="20"/>
          <w:szCs w:val="20"/>
        </w:rPr>
        <w:t>Newcastle Morning Herald and Miners’ Advocate</w:t>
      </w:r>
      <w:r w:rsidR="00BB0EDB" w:rsidRPr="006144AB">
        <w:rPr>
          <w:sz w:val="20"/>
          <w:szCs w:val="20"/>
        </w:rPr>
        <w:t xml:space="preserve"> (New South Wale) 20</w:t>
      </w:r>
      <w:r w:rsidR="006144AB" w:rsidRPr="006144AB">
        <w:rPr>
          <w:sz w:val="20"/>
          <w:szCs w:val="20"/>
        </w:rPr>
        <w:t xml:space="preserve"> April 1901 accessed at </w:t>
      </w:r>
      <w:hyperlink r:id="rId30" w:history="1">
        <w:r w:rsidRPr="006144AB">
          <w:rPr>
            <w:color w:val="0000FF"/>
            <w:sz w:val="20"/>
            <w:szCs w:val="20"/>
            <w:u w:val="single"/>
          </w:rPr>
          <w:t>20 Apr 1901 - Household and Cookery. - Trove (nla.gov.au)</w:t>
        </w:r>
      </w:hyperlink>
    </w:p>
  </w:footnote>
  <w:footnote w:id="35">
    <w:p w14:paraId="28023FB1" w14:textId="77777777" w:rsidR="000F7359" w:rsidRPr="006144AB" w:rsidRDefault="000F7359" w:rsidP="000F7359">
      <w:pPr>
        <w:pStyle w:val="FootnoteText"/>
      </w:pPr>
      <w:r w:rsidRPr="006144AB">
        <w:rPr>
          <w:rStyle w:val="FootnoteReference"/>
        </w:rPr>
        <w:footnoteRef/>
      </w:r>
      <w:r w:rsidRPr="006144AB">
        <w:t xml:space="preserve"> </w:t>
      </w:r>
      <w:r w:rsidRPr="006144AB">
        <w:rPr>
          <w:rFonts w:cstheme="minorHAnsi"/>
        </w:rPr>
        <w:t xml:space="preserve">Rawson, Mrs. Lance (Mina) </w:t>
      </w:r>
      <w:r w:rsidRPr="006144AB">
        <w:rPr>
          <w:rFonts w:cstheme="minorHAnsi"/>
          <w:i/>
          <w:iCs/>
        </w:rPr>
        <w:t>The Queensland Cookery and Poultry Book</w:t>
      </w:r>
      <w:r w:rsidRPr="006144AB">
        <w:rPr>
          <w:rFonts w:cstheme="minorHAnsi"/>
        </w:rPr>
        <w:t>, William Hopkins, Rockhampton, 1890 (Facsimile edition 2023) p.88</w:t>
      </w:r>
    </w:p>
  </w:footnote>
  <w:footnote w:id="36">
    <w:p w14:paraId="177E9F24" w14:textId="4CD1EAA5" w:rsidR="00852F28" w:rsidRPr="00816715" w:rsidRDefault="00852F28">
      <w:pPr>
        <w:pStyle w:val="FootnoteText"/>
      </w:pPr>
      <w:r w:rsidRPr="006144AB">
        <w:rPr>
          <w:rStyle w:val="FootnoteReference"/>
        </w:rPr>
        <w:footnoteRef/>
      </w:r>
      <w:r w:rsidRPr="006144AB">
        <w:t xml:space="preserve"> </w:t>
      </w:r>
      <w:r w:rsidRPr="006144AB">
        <w:rPr>
          <w:rFonts w:cstheme="minorHAnsi"/>
        </w:rPr>
        <w:t>Rawson, Mrs. Lance</w:t>
      </w:r>
      <w:r w:rsidRPr="00816715">
        <w:rPr>
          <w:rFonts w:cstheme="minorHAnsi"/>
        </w:rPr>
        <w:t xml:space="preserve"> (Mina) </w:t>
      </w:r>
      <w:r w:rsidRPr="00816715">
        <w:rPr>
          <w:rFonts w:cstheme="minorHAnsi"/>
          <w:i/>
          <w:iCs/>
        </w:rPr>
        <w:t>The Queensland Cookery and Poultry Book</w:t>
      </w:r>
      <w:r w:rsidRPr="00816715">
        <w:rPr>
          <w:rFonts w:cstheme="minorHAnsi"/>
        </w:rPr>
        <w:t>, William Hopkins, Rockhampton, 1890 (Facsimile edition 2023) p.88</w:t>
      </w:r>
    </w:p>
  </w:footnote>
  <w:footnote w:id="37">
    <w:p w14:paraId="02BDC23A" w14:textId="1A406862" w:rsidR="003E5659" w:rsidRPr="00191847" w:rsidRDefault="003E5659">
      <w:pPr>
        <w:pStyle w:val="FootnoteText"/>
      </w:pPr>
      <w:r w:rsidRPr="00816715">
        <w:rPr>
          <w:rStyle w:val="FootnoteReference"/>
        </w:rPr>
        <w:footnoteRef/>
      </w:r>
      <w:r w:rsidR="00560660" w:rsidRPr="00816715">
        <w:t xml:space="preserve">“Home and </w:t>
      </w:r>
      <w:r w:rsidR="00D44945" w:rsidRPr="00816715">
        <w:t xml:space="preserve">Fireside’, </w:t>
      </w:r>
      <w:r w:rsidR="00D44945" w:rsidRPr="00816715">
        <w:rPr>
          <w:i/>
          <w:iCs/>
        </w:rPr>
        <w:t>Oakleigh Leader</w:t>
      </w:r>
      <w:r w:rsidR="00D44945" w:rsidRPr="00816715">
        <w:t xml:space="preserve"> (North Brighton) 27 January 1894 </w:t>
      </w:r>
      <w:r w:rsidR="006E18A1" w:rsidRPr="00816715">
        <w:t>p.3</w:t>
      </w:r>
      <w:r w:rsidR="00D44945" w:rsidRPr="00816715">
        <w:t xml:space="preserve"> </w:t>
      </w:r>
      <w:r w:rsidRPr="00816715">
        <w:t xml:space="preserve"> </w:t>
      </w:r>
      <w:hyperlink r:id="rId31" w:history="1">
        <w:r w:rsidR="00CB1A7C" w:rsidRPr="00191847">
          <w:rPr>
            <w:color w:val="0000FF"/>
            <w:u w:val="single"/>
          </w:rPr>
          <w:t>27 Jan 1894 - Home and Fireside. - Trove (nla.gov.au)</w:t>
        </w:r>
      </w:hyperlink>
    </w:p>
  </w:footnote>
  <w:footnote w:id="38">
    <w:p w14:paraId="27C4F00F" w14:textId="7337EB80" w:rsidR="00986B71" w:rsidRPr="00191847" w:rsidRDefault="00986B71">
      <w:pPr>
        <w:pStyle w:val="FootnoteText"/>
      </w:pPr>
      <w:r w:rsidRPr="00191847">
        <w:rPr>
          <w:rStyle w:val="FootnoteReference"/>
        </w:rPr>
        <w:footnoteRef/>
      </w:r>
      <w:r w:rsidRPr="00191847">
        <w:t xml:space="preserve"> </w:t>
      </w:r>
      <w:r w:rsidR="000E16D8" w:rsidRPr="00191847">
        <w:t>Household Hints</w:t>
      </w:r>
      <w:r w:rsidR="00944A0A" w:rsidRPr="00191847">
        <w:t>,</w:t>
      </w:r>
      <w:r w:rsidR="00BE1BE9" w:rsidRPr="00191847">
        <w:t xml:space="preserve"> </w:t>
      </w:r>
      <w:r w:rsidR="00944A0A" w:rsidRPr="00191847">
        <w:rPr>
          <w:i/>
          <w:iCs/>
        </w:rPr>
        <w:t>The Sydney Gazette and New South Wales Advertiser</w:t>
      </w:r>
      <w:r w:rsidR="00944A0A" w:rsidRPr="00191847">
        <w:t xml:space="preserve"> (New South Wales)</w:t>
      </w:r>
      <w:r w:rsidR="00816715" w:rsidRPr="00191847">
        <w:t xml:space="preserve"> 5 </w:t>
      </w:r>
      <w:r w:rsidR="00E86DF4" w:rsidRPr="00191847">
        <w:t xml:space="preserve"> October 1904 p.</w:t>
      </w:r>
      <w:r w:rsidR="006F37EA" w:rsidRPr="00191847">
        <w:t xml:space="preserve">873 accessed at </w:t>
      </w:r>
      <w:hyperlink r:id="rId32" w:history="1">
        <w:r w:rsidRPr="00191847">
          <w:rPr>
            <w:color w:val="0000FF"/>
            <w:u w:val="single"/>
          </w:rPr>
          <w:t>05 Oct 1904 - Household Hints. - Trove (nla.gov.au)</w:t>
        </w:r>
      </w:hyperlink>
    </w:p>
  </w:footnote>
  <w:footnote w:id="39">
    <w:p w14:paraId="0EF528C4" w14:textId="560E035A" w:rsidR="009418AE" w:rsidRDefault="009418AE" w:rsidP="00627A4A">
      <w:r w:rsidRPr="00191847">
        <w:rPr>
          <w:rStyle w:val="FootnoteReference"/>
          <w:sz w:val="20"/>
          <w:szCs w:val="20"/>
        </w:rPr>
        <w:footnoteRef/>
      </w:r>
      <w:r w:rsidRPr="00191847">
        <w:rPr>
          <w:sz w:val="20"/>
          <w:szCs w:val="20"/>
        </w:rPr>
        <w:t xml:space="preserve"> </w:t>
      </w:r>
      <w:r w:rsidR="008F3C92" w:rsidRPr="00191847">
        <w:rPr>
          <w:sz w:val="20"/>
          <w:szCs w:val="20"/>
        </w:rPr>
        <w:t>Recipes,</w:t>
      </w:r>
      <w:r w:rsidR="00732AA1" w:rsidRPr="00191847">
        <w:rPr>
          <w:sz w:val="20"/>
          <w:szCs w:val="20"/>
        </w:rPr>
        <w:t xml:space="preserve"> </w:t>
      </w:r>
      <w:r w:rsidR="00732AA1" w:rsidRPr="00191847">
        <w:rPr>
          <w:i/>
          <w:iCs/>
          <w:sz w:val="20"/>
          <w:szCs w:val="20"/>
        </w:rPr>
        <w:t>Observer</w:t>
      </w:r>
      <w:r w:rsidR="00732AA1" w:rsidRPr="00191847">
        <w:rPr>
          <w:sz w:val="20"/>
          <w:szCs w:val="20"/>
        </w:rPr>
        <w:t xml:space="preserve"> (Adelaide) 8 </w:t>
      </w:r>
      <w:r w:rsidR="008F3C92" w:rsidRPr="00191847">
        <w:rPr>
          <w:sz w:val="20"/>
          <w:szCs w:val="20"/>
        </w:rPr>
        <w:t xml:space="preserve"> </w:t>
      </w:r>
      <w:r w:rsidR="00732AA1" w:rsidRPr="00191847">
        <w:rPr>
          <w:sz w:val="20"/>
          <w:szCs w:val="20"/>
        </w:rPr>
        <w:t>April 1905 p.</w:t>
      </w:r>
      <w:r w:rsidR="00191847" w:rsidRPr="00191847">
        <w:rPr>
          <w:sz w:val="20"/>
          <w:szCs w:val="20"/>
        </w:rPr>
        <w:t xml:space="preserve">8 accessed at </w:t>
      </w:r>
      <w:hyperlink r:id="rId33" w:history="1">
        <w:r w:rsidRPr="00191847">
          <w:rPr>
            <w:color w:val="0000FF"/>
            <w:sz w:val="20"/>
            <w:szCs w:val="20"/>
            <w:u w:val="single"/>
          </w:rPr>
          <w:t>08 Apr 1905 - RECIPES. - Trove (nla.gov.au)</w:t>
        </w:r>
      </w:hyperlink>
    </w:p>
  </w:footnote>
  <w:footnote w:id="40">
    <w:p w14:paraId="14D8E495" w14:textId="64D7C143" w:rsidR="00351291" w:rsidRDefault="00351291">
      <w:pPr>
        <w:pStyle w:val="FootnoteText"/>
      </w:pPr>
      <w:r>
        <w:rPr>
          <w:rStyle w:val="FootnoteReference"/>
        </w:rPr>
        <w:footnoteRef/>
      </w:r>
      <w:r w:rsidR="005172F8">
        <w:t>‘</w:t>
      </w:r>
      <w:r w:rsidR="00712AD0">
        <w:t>Recipes</w:t>
      </w:r>
      <w:r w:rsidR="005172F8">
        <w:t>’</w:t>
      </w:r>
      <w:r w:rsidR="00712AD0">
        <w:t xml:space="preserve">, </w:t>
      </w:r>
      <w:r w:rsidR="005172F8">
        <w:t>Household</w:t>
      </w:r>
      <w:r w:rsidR="00712AD0">
        <w:t xml:space="preserve"> </w:t>
      </w:r>
      <w:r w:rsidR="005172F8">
        <w:t xml:space="preserve">Hints, </w:t>
      </w:r>
      <w:r w:rsidR="005172F8" w:rsidRPr="005172F8">
        <w:rPr>
          <w:i/>
          <w:iCs/>
        </w:rPr>
        <w:t>The Week</w:t>
      </w:r>
      <w:r w:rsidR="005172F8">
        <w:t xml:space="preserve"> (Brisbane) </w:t>
      </w:r>
      <w:r w:rsidR="00F724BE">
        <w:t xml:space="preserve">5 August 1892 p.27 accessed at </w:t>
      </w:r>
      <w:r>
        <w:t xml:space="preserve"> </w:t>
      </w:r>
      <w:hyperlink r:id="rId34" w:history="1">
        <w:r w:rsidRPr="00B14B62">
          <w:rPr>
            <w:color w:val="0000FF"/>
            <w:u w:val="single"/>
          </w:rPr>
          <w:t>05 Aug 1892 - HOUSEHOLD HI</w:t>
        </w:r>
        <w:r w:rsidR="00E22504">
          <w:rPr>
            <w:color w:val="0000FF"/>
            <w:u w:val="single"/>
          </w:rPr>
          <w:t>NT</w:t>
        </w:r>
        <w:r w:rsidRPr="00B14B62">
          <w:rPr>
            <w:color w:val="0000FF"/>
            <w:u w:val="single"/>
          </w:rPr>
          <w:t>S. - Trove (nla.gov.au)</w:t>
        </w:r>
      </w:hyperlink>
    </w:p>
  </w:footnote>
  <w:footnote w:id="41">
    <w:p w14:paraId="2EFC68CC" w14:textId="6890F0ED" w:rsidR="00627A4A" w:rsidRDefault="00627A4A">
      <w:pPr>
        <w:pStyle w:val="FootnoteText"/>
      </w:pPr>
      <w:r>
        <w:rPr>
          <w:rStyle w:val="FootnoteReference"/>
        </w:rPr>
        <w:footnoteRef/>
      </w:r>
      <w:r>
        <w:t xml:space="preserve"> See for example</w:t>
      </w:r>
      <w:r w:rsidR="00774A65">
        <w:t>’</w:t>
      </w:r>
      <w:r w:rsidR="00FC3B23">
        <w:t xml:space="preserve"> </w:t>
      </w:r>
      <w:r w:rsidR="006A2D62">
        <w:t>Guavas</w:t>
      </w:r>
      <w:r w:rsidR="00FC3B23">
        <w:t xml:space="preserve"> – How to use them’</w:t>
      </w:r>
      <w:r w:rsidR="00774A65">
        <w:t>,</w:t>
      </w:r>
      <w:r w:rsidR="006A2D62">
        <w:t xml:space="preserve"> </w:t>
      </w:r>
      <w:r w:rsidR="006A2D62" w:rsidRPr="00484D8F">
        <w:rPr>
          <w:i/>
          <w:iCs/>
        </w:rPr>
        <w:t>Nambour Chronicle and North Coast Advertiser</w:t>
      </w:r>
      <w:r w:rsidR="006A2D62">
        <w:t xml:space="preserve"> (Queensland) </w:t>
      </w:r>
      <w:r w:rsidR="00F37744">
        <w:t xml:space="preserve"> </w:t>
      </w:r>
      <w:r w:rsidR="00FD1A1F">
        <w:t>25 July 1945 p.</w:t>
      </w:r>
      <w:r w:rsidR="00484D8F">
        <w:t xml:space="preserve">5 accessed at </w:t>
      </w:r>
      <w:hyperlink r:id="rId35" w:history="1">
        <w:r w:rsidR="00CE3DA5">
          <w:rPr>
            <w:rStyle w:val="Hyperlink"/>
          </w:rPr>
          <w:t>25 Jul 1941 - GUAVAS—HOW TO USE THEM. - Trove (nla.gov.au)</w:t>
        </w:r>
      </w:hyperlink>
      <w:r w:rsidR="009A1981">
        <w:t xml:space="preserve">Fulton, Margaret, </w:t>
      </w:r>
      <w:r w:rsidR="009A1981" w:rsidRPr="0018604F">
        <w:rPr>
          <w:i/>
          <w:iCs/>
        </w:rPr>
        <w:t xml:space="preserve">Encyclopedia of </w:t>
      </w:r>
      <w:r w:rsidR="0018604F" w:rsidRPr="0018604F">
        <w:rPr>
          <w:i/>
          <w:iCs/>
        </w:rPr>
        <w:t>Cookery</w:t>
      </w:r>
      <w:r w:rsidR="00E94D4A" w:rsidRPr="0018604F">
        <w:rPr>
          <w:i/>
          <w:iCs/>
        </w:rPr>
        <w:t>,</w:t>
      </w:r>
      <w:r w:rsidR="00E94D4A">
        <w:t xml:space="preserve"> </w:t>
      </w:r>
      <w:r w:rsidR="0018604F">
        <w:t>Octopus</w:t>
      </w:r>
      <w:r w:rsidR="004534B0">
        <w:t xml:space="preserve"> Books 1982 p.</w:t>
      </w:r>
      <w:r w:rsidR="006F77C8">
        <w:t>1</w:t>
      </w:r>
      <w:r w:rsidR="0018604F">
        <w:t xml:space="preserve">52; </w:t>
      </w:r>
      <w:r w:rsidR="00CE060F">
        <w:t xml:space="preserve">Solomon, </w:t>
      </w:r>
      <w:r w:rsidR="007561F1">
        <w:t xml:space="preserve">Charmaine, </w:t>
      </w:r>
      <w:r w:rsidR="00DD2D6D" w:rsidRPr="007561F1">
        <w:rPr>
          <w:i/>
          <w:iCs/>
        </w:rPr>
        <w:t>Encyclopedia of Asian Food</w:t>
      </w:r>
      <w:r w:rsidR="0017097B">
        <w:t xml:space="preserve">, </w:t>
      </w:r>
      <w:r w:rsidR="007561F1">
        <w:t>William</w:t>
      </w:r>
      <w:r w:rsidR="0017097B">
        <w:t xml:space="preserve"> Heinemann 1996 p</w:t>
      </w:r>
      <w:r w:rsidR="007561F1">
        <w:t>.178</w:t>
      </w:r>
      <w:r w:rsidR="00AF08BF">
        <w:t xml:space="preserve">; </w:t>
      </w:r>
      <w:r w:rsidR="007561F1">
        <w:t xml:space="preserve"> </w:t>
      </w:r>
      <w:r w:rsidR="00C96DE5" w:rsidRPr="00F37D50">
        <w:rPr>
          <w:i/>
          <w:iCs/>
        </w:rPr>
        <w:t xml:space="preserve">The Country Women’s </w:t>
      </w:r>
      <w:r w:rsidR="00F37D50" w:rsidRPr="00F37D50">
        <w:rPr>
          <w:i/>
          <w:iCs/>
        </w:rPr>
        <w:t>Association</w:t>
      </w:r>
      <w:r w:rsidR="00C96DE5" w:rsidRPr="00F37D50">
        <w:rPr>
          <w:i/>
          <w:iCs/>
        </w:rPr>
        <w:t xml:space="preserve"> Cook Book</w:t>
      </w:r>
      <w:r w:rsidR="006F64DA" w:rsidRPr="00F37D50">
        <w:rPr>
          <w:i/>
          <w:iCs/>
        </w:rPr>
        <w:t>. Seventy Years in the Kitchen,</w:t>
      </w:r>
      <w:r w:rsidR="006F64DA">
        <w:t xml:space="preserve"> Murdoch Books 2009</w:t>
      </w:r>
      <w:r w:rsidR="007478DD">
        <w:t xml:space="preserve"> </w:t>
      </w:r>
      <w:r w:rsidR="00F37D50">
        <w:t xml:space="preserve">p.333; </w:t>
      </w:r>
      <w:r w:rsidR="00F37744">
        <w:t>Hugh</w:t>
      </w:r>
      <w:r w:rsidR="007A57A8">
        <w:t>e</w:t>
      </w:r>
      <w:r w:rsidR="00F37744">
        <w:t xml:space="preserve">s G. </w:t>
      </w:r>
      <w:r w:rsidR="00F37744" w:rsidRPr="00F37D50">
        <w:rPr>
          <w:i/>
          <w:iCs/>
        </w:rPr>
        <w:t>Guava Jelly</w:t>
      </w:r>
      <w:r w:rsidR="007A57A8">
        <w:t xml:space="preserve"> </w:t>
      </w:r>
      <w:r w:rsidR="00E579A7">
        <w:t xml:space="preserve">ABC 2017 </w:t>
      </w:r>
      <w:r w:rsidR="00B61AC5">
        <w:t xml:space="preserve">accessed at </w:t>
      </w:r>
      <w:hyperlink r:id="rId36" w:history="1">
        <w:r w:rsidR="007A57A8" w:rsidRPr="007A57A8">
          <w:rPr>
            <w:color w:val="0000FF"/>
            <w:sz w:val="22"/>
            <w:szCs w:val="22"/>
            <w:u w:val="single"/>
          </w:rPr>
          <w:t>Guava jelly - ABC Everyday</w:t>
        </w:r>
      </w:hyperlink>
      <w:r w:rsidR="00E579A7">
        <w:rPr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7BC0"/>
    <w:rsid w:val="0000048E"/>
    <w:rsid w:val="0000064C"/>
    <w:rsid w:val="00002EE8"/>
    <w:rsid w:val="0000478C"/>
    <w:rsid w:val="00005BF6"/>
    <w:rsid w:val="000076D1"/>
    <w:rsid w:val="00007AC7"/>
    <w:rsid w:val="0001642B"/>
    <w:rsid w:val="00017B1E"/>
    <w:rsid w:val="00021DCC"/>
    <w:rsid w:val="00024418"/>
    <w:rsid w:val="00025A2F"/>
    <w:rsid w:val="00026050"/>
    <w:rsid w:val="00026581"/>
    <w:rsid w:val="0003052D"/>
    <w:rsid w:val="00032153"/>
    <w:rsid w:val="0003482F"/>
    <w:rsid w:val="00040E5E"/>
    <w:rsid w:val="0004236F"/>
    <w:rsid w:val="0004609B"/>
    <w:rsid w:val="0005114B"/>
    <w:rsid w:val="000529E3"/>
    <w:rsid w:val="000571AC"/>
    <w:rsid w:val="000571E1"/>
    <w:rsid w:val="00061568"/>
    <w:rsid w:val="00062ECC"/>
    <w:rsid w:val="0006323C"/>
    <w:rsid w:val="0006498E"/>
    <w:rsid w:val="0006544F"/>
    <w:rsid w:val="00083152"/>
    <w:rsid w:val="00095F0F"/>
    <w:rsid w:val="00095FC7"/>
    <w:rsid w:val="000A2D7B"/>
    <w:rsid w:val="000A3DEC"/>
    <w:rsid w:val="000A5094"/>
    <w:rsid w:val="000B4793"/>
    <w:rsid w:val="000B48F9"/>
    <w:rsid w:val="000B5AED"/>
    <w:rsid w:val="000B660C"/>
    <w:rsid w:val="000C0BCA"/>
    <w:rsid w:val="000C2E25"/>
    <w:rsid w:val="000C664B"/>
    <w:rsid w:val="000D0628"/>
    <w:rsid w:val="000D163A"/>
    <w:rsid w:val="000D1640"/>
    <w:rsid w:val="000E16D8"/>
    <w:rsid w:val="000E1D47"/>
    <w:rsid w:val="000E2AC3"/>
    <w:rsid w:val="000E4796"/>
    <w:rsid w:val="000E5B1F"/>
    <w:rsid w:val="000E7F46"/>
    <w:rsid w:val="000F2AB5"/>
    <w:rsid w:val="000F3077"/>
    <w:rsid w:val="000F7359"/>
    <w:rsid w:val="00101110"/>
    <w:rsid w:val="00103595"/>
    <w:rsid w:val="00103C31"/>
    <w:rsid w:val="00104446"/>
    <w:rsid w:val="001077E8"/>
    <w:rsid w:val="00111399"/>
    <w:rsid w:val="00112F45"/>
    <w:rsid w:val="001141FF"/>
    <w:rsid w:val="00115DA0"/>
    <w:rsid w:val="001179B1"/>
    <w:rsid w:val="001237EE"/>
    <w:rsid w:val="00142AD7"/>
    <w:rsid w:val="00144A2A"/>
    <w:rsid w:val="00151596"/>
    <w:rsid w:val="001523F0"/>
    <w:rsid w:val="00153F81"/>
    <w:rsid w:val="00153FE6"/>
    <w:rsid w:val="00154281"/>
    <w:rsid w:val="00155AE8"/>
    <w:rsid w:val="001620C0"/>
    <w:rsid w:val="00165AEE"/>
    <w:rsid w:val="00166581"/>
    <w:rsid w:val="00166F3E"/>
    <w:rsid w:val="0017097B"/>
    <w:rsid w:val="001715D9"/>
    <w:rsid w:val="00172C7C"/>
    <w:rsid w:val="00172DD9"/>
    <w:rsid w:val="00181BAA"/>
    <w:rsid w:val="00183C8A"/>
    <w:rsid w:val="0018491A"/>
    <w:rsid w:val="0018604F"/>
    <w:rsid w:val="00191847"/>
    <w:rsid w:val="00191B60"/>
    <w:rsid w:val="001922B5"/>
    <w:rsid w:val="00192F61"/>
    <w:rsid w:val="00193AE7"/>
    <w:rsid w:val="001961F7"/>
    <w:rsid w:val="00196729"/>
    <w:rsid w:val="001A6CCC"/>
    <w:rsid w:val="001A75A7"/>
    <w:rsid w:val="001B08C6"/>
    <w:rsid w:val="001B0C8A"/>
    <w:rsid w:val="001B10DA"/>
    <w:rsid w:val="001B64A6"/>
    <w:rsid w:val="001B6D8B"/>
    <w:rsid w:val="001C4C18"/>
    <w:rsid w:val="001C4D58"/>
    <w:rsid w:val="001D27E2"/>
    <w:rsid w:val="001D3DFD"/>
    <w:rsid w:val="001D5F17"/>
    <w:rsid w:val="001E528C"/>
    <w:rsid w:val="001E5E9F"/>
    <w:rsid w:val="001F33ED"/>
    <w:rsid w:val="001F55E7"/>
    <w:rsid w:val="001F6EA5"/>
    <w:rsid w:val="00202B59"/>
    <w:rsid w:val="00202CF1"/>
    <w:rsid w:val="00210733"/>
    <w:rsid w:val="00215E82"/>
    <w:rsid w:val="00223052"/>
    <w:rsid w:val="002308EE"/>
    <w:rsid w:val="00232470"/>
    <w:rsid w:val="002358CD"/>
    <w:rsid w:val="00236563"/>
    <w:rsid w:val="00240390"/>
    <w:rsid w:val="00245A61"/>
    <w:rsid w:val="00254862"/>
    <w:rsid w:val="002557A0"/>
    <w:rsid w:val="002575B2"/>
    <w:rsid w:val="00260A5F"/>
    <w:rsid w:val="002618C2"/>
    <w:rsid w:val="00266641"/>
    <w:rsid w:val="00287C23"/>
    <w:rsid w:val="0029290D"/>
    <w:rsid w:val="00292AD4"/>
    <w:rsid w:val="0029449C"/>
    <w:rsid w:val="002944B2"/>
    <w:rsid w:val="002A5CC2"/>
    <w:rsid w:val="002A7965"/>
    <w:rsid w:val="002B2056"/>
    <w:rsid w:val="002B6B08"/>
    <w:rsid w:val="002C10B8"/>
    <w:rsid w:val="002C265F"/>
    <w:rsid w:val="002D0E6F"/>
    <w:rsid w:val="002D2C38"/>
    <w:rsid w:val="002D2E77"/>
    <w:rsid w:val="002D43E8"/>
    <w:rsid w:val="002D519C"/>
    <w:rsid w:val="002D5384"/>
    <w:rsid w:val="002D57FF"/>
    <w:rsid w:val="002D7A9A"/>
    <w:rsid w:val="002E6EFA"/>
    <w:rsid w:val="002F0C62"/>
    <w:rsid w:val="002F1B87"/>
    <w:rsid w:val="002F4858"/>
    <w:rsid w:val="002F5519"/>
    <w:rsid w:val="002F7EE4"/>
    <w:rsid w:val="0030323C"/>
    <w:rsid w:val="003059FD"/>
    <w:rsid w:val="003139EB"/>
    <w:rsid w:val="00313BA8"/>
    <w:rsid w:val="00315A8A"/>
    <w:rsid w:val="003208BD"/>
    <w:rsid w:val="0032180A"/>
    <w:rsid w:val="00321AF6"/>
    <w:rsid w:val="00327106"/>
    <w:rsid w:val="003277EB"/>
    <w:rsid w:val="00332AD9"/>
    <w:rsid w:val="0033370B"/>
    <w:rsid w:val="0033462D"/>
    <w:rsid w:val="00334FBA"/>
    <w:rsid w:val="00335EB7"/>
    <w:rsid w:val="00340E7C"/>
    <w:rsid w:val="00341C0A"/>
    <w:rsid w:val="00346940"/>
    <w:rsid w:val="00351291"/>
    <w:rsid w:val="00353656"/>
    <w:rsid w:val="00353B54"/>
    <w:rsid w:val="00355E78"/>
    <w:rsid w:val="00356380"/>
    <w:rsid w:val="003570FB"/>
    <w:rsid w:val="00363576"/>
    <w:rsid w:val="00364AEB"/>
    <w:rsid w:val="00364DE8"/>
    <w:rsid w:val="00370335"/>
    <w:rsid w:val="00377870"/>
    <w:rsid w:val="003778B1"/>
    <w:rsid w:val="003778B7"/>
    <w:rsid w:val="00380A53"/>
    <w:rsid w:val="0038175F"/>
    <w:rsid w:val="00384694"/>
    <w:rsid w:val="00384B85"/>
    <w:rsid w:val="00386605"/>
    <w:rsid w:val="00390721"/>
    <w:rsid w:val="003908DD"/>
    <w:rsid w:val="00391A0F"/>
    <w:rsid w:val="003A1395"/>
    <w:rsid w:val="003A1B6D"/>
    <w:rsid w:val="003A2D91"/>
    <w:rsid w:val="003A5EBB"/>
    <w:rsid w:val="003A77F3"/>
    <w:rsid w:val="003A7978"/>
    <w:rsid w:val="003B0F00"/>
    <w:rsid w:val="003B2901"/>
    <w:rsid w:val="003B2EB3"/>
    <w:rsid w:val="003B357D"/>
    <w:rsid w:val="003C1B02"/>
    <w:rsid w:val="003C29B6"/>
    <w:rsid w:val="003C3017"/>
    <w:rsid w:val="003C4AB0"/>
    <w:rsid w:val="003D3F5B"/>
    <w:rsid w:val="003D54E9"/>
    <w:rsid w:val="003E5659"/>
    <w:rsid w:val="003E7AD1"/>
    <w:rsid w:val="003F5772"/>
    <w:rsid w:val="003F5BD2"/>
    <w:rsid w:val="003F5BD6"/>
    <w:rsid w:val="003F7129"/>
    <w:rsid w:val="0040553F"/>
    <w:rsid w:val="0040675F"/>
    <w:rsid w:val="0040752B"/>
    <w:rsid w:val="00410BFD"/>
    <w:rsid w:val="00425422"/>
    <w:rsid w:val="0043108C"/>
    <w:rsid w:val="00434899"/>
    <w:rsid w:val="004361FC"/>
    <w:rsid w:val="004423AC"/>
    <w:rsid w:val="00442B20"/>
    <w:rsid w:val="00444C65"/>
    <w:rsid w:val="00445138"/>
    <w:rsid w:val="00445692"/>
    <w:rsid w:val="004534B0"/>
    <w:rsid w:val="0045789A"/>
    <w:rsid w:val="00457C82"/>
    <w:rsid w:val="00457E7D"/>
    <w:rsid w:val="00460C21"/>
    <w:rsid w:val="004615DF"/>
    <w:rsid w:val="00464D3F"/>
    <w:rsid w:val="00473F74"/>
    <w:rsid w:val="004813BA"/>
    <w:rsid w:val="00484D8F"/>
    <w:rsid w:val="0048704B"/>
    <w:rsid w:val="00493FA8"/>
    <w:rsid w:val="0049744F"/>
    <w:rsid w:val="004A1D3B"/>
    <w:rsid w:val="004A5185"/>
    <w:rsid w:val="004B0498"/>
    <w:rsid w:val="004B7615"/>
    <w:rsid w:val="004C4566"/>
    <w:rsid w:val="004D5B34"/>
    <w:rsid w:val="004E0942"/>
    <w:rsid w:val="004E525A"/>
    <w:rsid w:val="004F2EA8"/>
    <w:rsid w:val="004F665B"/>
    <w:rsid w:val="00500C19"/>
    <w:rsid w:val="0050441B"/>
    <w:rsid w:val="00505C78"/>
    <w:rsid w:val="005172F8"/>
    <w:rsid w:val="00521010"/>
    <w:rsid w:val="00522A54"/>
    <w:rsid w:val="005273C5"/>
    <w:rsid w:val="0052772A"/>
    <w:rsid w:val="005501B9"/>
    <w:rsid w:val="00550430"/>
    <w:rsid w:val="00550C2A"/>
    <w:rsid w:val="005565D7"/>
    <w:rsid w:val="00556D29"/>
    <w:rsid w:val="00556DD5"/>
    <w:rsid w:val="00556F84"/>
    <w:rsid w:val="005603FB"/>
    <w:rsid w:val="00560660"/>
    <w:rsid w:val="0056467C"/>
    <w:rsid w:val="0057743C"/>
    <w:rsid w:val="00580131"/>
    <w:rsid w:val="005825AB"/>
    <w:rsid w:val="00583A44"/>
    <w:rsid w:val="00593235"/>
    <w:rsid w:val="00593C6F"/>
    <w:rsid w:val="005974A3"/>
    <w:rsid w:val="005976D6"/>
    <w:rsid w:val="005A0E81"/>
    <w:rsid w:val="005A10B7"/>
    <w:rsid w:val="005A292B"/>
    <w:rsid w:val="005A6A9A"/>
    <w:rsid w:val="005A6B6A"/>
    <w:rsid w:val="005B0530"/>
    <w:rsid w:val="005B41FF"/>
    <w:rsid w:val="005B6BBC"/>
    <w:rsid w:val="005D03F9"/>
    <w:rsid w:val="005D0700"/>
    <w:rsid w:val="005D630A"/>
    <w:rsid w:val="005D7F5F"/>
    <w:rsid w:val="005E1750"/>
    <w:rsid w:val="005E45BF"/>
    <w:rsid w:val="005E6846"/>
    <w:rsid w:val="005E68A7"/>
    <w:rsid w:val="005E754C"/>
    <w:rsid w:val="005F369E"/>
    <w:rsid w:val="005F4F5C"/>
    <w:rsid w:val="00604A69"/>
    <w:rsid w:val="006144AB"/>
    <w:rsid w:val="006205F9"/>
    <w:rsid w:val="00622B91"/>
    <w:rsid w:val="0062470C"/>
    <w:rsid w:val="00627A4A"/>
    <w:rsid w:val="0063261E"/>
    <w:rsid w:val="00633E25"/>
    <w:rsid w:val="00652705"/>
    <w:rsid w:val="00655FDE"/>
    <w:rsid w:val="006603F0"/>
    <w:rsid w:val="006637B2"/>
    <w:rsid w:val="00663EAA"/>
    <w:rsid w:val="0066681A"/>
    <w:rsid w:val="00670931"/>
    <w:rsid w:val="006727F8"/>
    <w:rsid w:val="00673CCE"/>
    <w:rsid w:val="00673EDE"/>
    <w:rsid w:val="00683E29"/>
    <w:rsid w:val="00687B42"/>
    <w:rsid w:val="0069519C"/>
    <w:rsid w:val="00696FE5"/>
    <w:rsid w:val="006972C3"/>
    <w:rsid w:val="006A2D62"/>
    <w:rsid w:val="006A6CDB"/>
    <w:rsid w:val="006A72E6"/>
    <w:rsid w:val="006B10FD"/>
    <w:rsid w:val="006B38A9"/>
    <w:rsid w:val="006C2471"/>
    <w:rsid w:val="006C3D65"/>
    <w:rsid w:val="006C4A2F"/>
    <w:rsid w:val="006D241C"/>
    <w:rsid w:val="006D60AD"/>
    <w:rsid w:val="006D6375"/>
    <w:rsid w:val="006D75CC"/>
    <w:rsid w:val="006E18A1"/>
    <w:rsid w:val="006E3AD2"/>
    <w:rsid w:val="006E688F"/>
    <w:rsid w:val="006E6A4A"/>
    <w:rsid w:val="006F01D1"/>
    <w:rsid w:val="006F0349"/>
    <w:rsid w:val="006F37EA"/>
    <w:rsid w:val="006F64DA"/>
    <w:rsid w:val="006F7727"/>
    <w:rsid w:val="006F77C8"/>
    <w:rsid w:val="00703D7B"/>
    <w:rsid w:val="00706D49"/>
    <w:rsid w:val="00712791"/>
    <w:rsid w:val="00712AD0"/>
    <w:rsid w:val="00713B0B"/>
    <w:rsid w:val="007160B9"/>
    <w:rsid w:val="00716992"/>
    <w:rsid w:val="007223B9"/>
    <w:rsid w:val="007244B2"/>
    <w:rsid w:val="00727B56"/>
    <w:rsid w:val="007306ED"/>
    <w:rsid w:val="00731F09"/>
    <w:rsid w:val="00732AA1"/>
    <w:rsid w:val="00743064"/>
    <w:rsid w:val="007478DD"/>
    <w:rsid w:val="00750076"/>
    <w:rsid w:val="0075026E"/>
    <w:rsid w:val="007521A5"/>
    <w:rsid w:val="007531DC"/>
    <w:rsid w:val="007561F1"/>
    <w:rsid w:val="00763504"/>
    <w:rsid w:val="00764B32"/>
    <w:rsid w:val="00767C64"/>
    <w:rsid w:val="00771078"/>
    <w:rsid w:val="00774A65"/>
    <w:rsid w:val="0077532C"/>
    <w:rsid w:val="007757DF"/>
    <w:rsid w:val="00776074"/>
    <w:rsid w:val="00781434"/>
    <w:rsid w:val="00786A71"/>
    <w:rsid w:val="00786B33"/>
    <w:rsid w:val="007959B9"/>
    <w:rsid w:val="00797BCC"/>
    <w:rsid w:val="007A4F4A"/>
    <w:rsid w:val="007A4FAB"/>
    <w:rsid w:val="007A57A8"/>
    <w:rsid w:val="007B1527"/>
    <w:rsid w:val="007B163E"/>
    <w:rsid w:val="007B443F"/>
    <w:rsid w:val="007B50D6"/>
    <w:rsid w:val="007C25A5"/>
    <w:rsid w:val="007C26E7"/>
    <w:rsid w:val="007D17F0"/>
    <w:rsid w:val="007D4151"/>
    <w:rsid w:val="007D7466"/>
    <w:rsid w:val="007D7A44"/>
    <w:rsid w:val="007E3F26"/>
    <w:rsid w:val="007E7FB3"/>
    <w:rsid w:val="007F1341"/>
    <w:rsid w:val="007F277A"/>
    <w:rsid w:val="007F4FCC"/>
    <w:rsid w:val="007F5884"/>
    <w:rsid w:val="007F766C"/>
    <w:rsid w:val="00800BC8"/>
    <w:rsid w:val="0080134A"/>
    <w:rsid w:val="00801554"/>
    <w:rsid w:val="00806497"/>
    <w:rsid w:val="008112F5"/>
    <w:rsid w:val="00814771"/>
    <w:rsid w:val="00816715"/>
    <w:rsid w:val="008168C2"/>
    <w:rsid w:val="00821E77"/>
    <w:rsid w:val="00823B1C"/>
    <w:rsid w:val="00827F4E"/>
    <w:rsid w:val="00831B03"/>
    <w:rsid w:val="00833749"/>
    <w:rsid w:val="0083601F"/>
    <w:rsid w:val="00841A2D"/>
    <w:rsid w:val="008470C5"/>
    <w:rsid w:val="0084780C"/>
    <w:rsid w:val="008501C8"/>
    <w:rsid w:val="00851FDA"/>
    <w:rsid w:val="00852F28"/>
    <w:rsid w:val="00855986"/>
    <w:rsid w:val="00857BC0"/>
    <w:rsid w:val="00860913"/>
    <w:rsid w:val="00864E5B"/>
    <w:rsid w:val="00872DE3"/>
    <w:rsid w:val="008752FA"/>
    <w:rsid w:val="008804B4"/>
    <w:rsid w:val="008813AF"/>
    <w:rsid w:val="00882505"/>
    <w:rsid w:val="00884848"/>
    <w:rsid w:val="00891FA9"/>
    <w:rsid w:val="00892E28"/>
    <w:rsid w:val="00897336"/>
    <w:rsid w:val="008A3884"/>
    <w:rsid w:val="008A3B98"/>
    <w:rsid w:val="008A4B05"/>
    <w:rsid w:val="008A4F26"/>
    <w:rsid w:val="008A5809"/>
    <w:rsid w:val="008B0A38"/>
    <w:rsid w:val="008B480F"/>
    <w:rsid w:val="008B4B9C"/>
    <w:rsid w:val="008B4F9B"/>
    <w:rsid w:val="008B6136"/>
    <w:rsid w:val="008C405C"/>
    <w:rsid w:val="008D65D5"/>
    <w:rsid w:val="008E2460"/>
    <w:rsid w:val="008E70B4"/>
    <w:rsid w:val="008F106A"/>
    <w:rsid w:val="008F13F7"/>
    <w:rsid w:val="008F2654"/>
    <w:rsid w:val="008F3C92"/>
    <w:rsid w:val="008F47F9"/>
    <w:rsid w:val="008F4C4B"/>
    <w:rsid w:val="009001A1"/>
    <w:rsid w:val="00902F89"/>
    <w:rsid w:val="00911DAC"/>
    <w:rsid w:val="00912BE9"/>
    <w:rsid w:val="009203A2"/>
    <w:rsid w:val="00920F3E"/>
    <w:rsid w:val="009214A8"/>
    <w:rsid w:val="0092358F"/>
    <w:rsid w:val="009238E5"/>
    <w:rsid w:val="009418AE"/>
    <w:rsid w:val="0094302D"/>
    <w:rsid w:val="00944203"/>
    <w:rsid w:val="00944865"/>
    <w:rsid w:val="00944A0A"/>
    <w:rsid w:val="009471F5"/>
    <w:rsid w:val="009502EA"/>
    <w:rsid w:val="0095038B"/>
    <w:rsid w:val="00957990"/>
    <w:rsid w:val="00961FFD"/>
    <w:rsid w:val="0096643D"/>
    <w:rsid w:val="00966AA0"/>
    <w:rsid w:val="00967F7E"/>
    <w:rsid w:val="0097092A"/>
    <w:rsid w:val="00982495"/>
    <w:rsid w:val="00982C72"/>
    <w:rsid w:val="00984991"/>
    <w:rsid w:val="00985E8B"/>
    <w:rsid w:val="00985ED3"/>
    <w:rsid w:val="00986B71"/>
    <w:rsid w:val="00986C09"/>
    <w:rsid w:val="00986F2A"/>
    <w:rsid w:val="00987877"/>
    <w:rsid w:val="00987DC9"/>
    <w:rsid w:val="00990047"/>
    <w:rsid w:val="0099140E"/>
    <w:rsid w:val="00992A22"/>
    <w:rsid w:val="009A0547"/>
    <w:rsid w:val="009A059D"/>
    <w:rsid w:val="009A1981"/>
    <w:rsid w:val="009A2C43"/>
    <w:rsid w:val="009B2B85"/>
    <w:rsid w:val="009C0173"/>
    <w:rsid w:val="009C5441"/>
    <w:rsid w:val="009C5561"/>
    <w:rsid w:val="009D36DE"/>
    <w:rsid w:val="009D7658"/>
    <w:rsid w:val="009D76F7"/>
    <w:rsid w:val="009E191A"/>
    <w:rsid w:val="009E21A9"/>
    <w:rsid w:val="009E2DEE"/>
    <w:rsid w:val="00A0618C"/>
    <w:rsid w:val="00A06323"/>
    <w:rsid w:val="00A13ED5"/>
    <w:rsid w:val="00A20178"/>
    <w:rsid w:val="00A23CA7"/>
    <w:rsid w:val="00A24847"/>
    <w:rsid w:val="00A2581A"/>
    <w:rsid w:val="00A278F7"/>
    <w:rsid w:val="00A319D2"/>
    <w:rsid w:val="00A34AF5"/>
    <w:rsid w:val="00A40C1A"/>
    <w:rsid w:val="00A43642"/>
    <w:rsid w:val="00A4465C"/>
    <w:rsid w:val="00A45776"/>
    <w:rsid w:val="00A7160C"/>
    <w:rsid w:val="00A74B0A"/>
    <w:rsid w:val="00A75E68"/>
    <w:rsid w:val="00A826EC"/>
    <w:rsid w:val="00A87252"/>
    <w:rsid w:val="00A918F6"/>
    <w:rsid w:val="00A958A1"/>
    <w:rsid w:val="00AA4130"/>
    <w:rsid w:val="00AA4B5B"/>
    <w:rsid w:val="00AB5B5A"/>
    <w:rsid w:val="00AB7F71"/>
    <w:rsid w:val="00AC016F"/>
    <w:rsid w:val="00AC2538"/>
    <w:rsid w:val="00AC521B"/>
    <w:rsid w:val="00AC6DAA"/>
    <w:rsid w:val="00AC7D51"/>
    <w:rsid w:val="00AD1778"/>
    <w:rsid w:val="00AD258A"/>
    <w:rsid w:val="00AD355F"/>
    <w:rsid w:val="00AD714D"/>
    <w:rsid w:val="00AE38A1"/>
    <w:rsid w:val="00AF08BF"/>
    <w:rsid w:val="00AF3734"/>
    <w:rsid w:val="00B0118B"/>
    <w:rsid w:val="00B02F6E"/>
    <w:rsid w:val="00B07568"/>
    <w:rsid w:val="00B11242"/>
    <w:rsid w:val="00B17E9A"/>
    <w:rsid w:val="00B2444E"/>
    <w:rsid w:val="00B26B97"/>
    <w:rsid w:val="00B33D48"/>
    <w:rsid w:val="00B42441"/>
    <w:rsid w:val="00B42D0F"/>
    <w:rsid w:val="00B4718E"/>
    <w:rsid w:val="00B472BC"/>
    <w:rsid w:val="00B5718B"/>
    <w:rsid w:val="00B5758C"/>
    <w:rsid w:val="00B61AC5"/>
    <w:rsid w:val="00B63EE7"/>
    <w:rsid w:val="00B656A5"/>
    <w:rsid w:val="00B67579"/>
    <w:rsid w:val="00B71B6B"/>
    <w:rsid w:val="00B71FB4"/>
    <w:rsid w:val="00B72EF2"/>
    <w:rsid w:val="00B73924"/>
    <w:rsid w:val="00B75DD7"/>
    <w:rsid w:val="00B8003A"/>
    <w:rsid w:val="00B827A1"/>
    <w:rsid w:val="00B84705"/>
    <w:rsid w:val="00B84B27"/>
    <w:rsid w:val="00B87626"/>
    <w:rsid w:val="00B90D84"/>
    <w:rsid w:val="00B96380"/>
    <w:rsid w:val="00B96BB4"/>
    <w:rsid w:val="00BB02B7"/>
    <w:rsid w:val="00BB0A1E"/>
    <w:rsid w:val="00BB0EDB"/>
    <w:rsid w:val="00BB1012"/>
    <w:rsid w:val="00BB1C77"/>
    <w:rsid w:val="00BB246E"/>
    <w:rsid w:val="00BC1C43"/>
    <w:rsid w:val="00BC5E67"/>
    <w:rsid w:val="00BE1972"/>
    <w:rsid w:val="00BE1BE9"/>
    <w:rsid w:val="00BE23D1"/>
    <w:rsid w:val="00BE4385"/>
    <w:rsid w:val="00BE6451"/>
    <w:rsid w:val="00BF0EEF"/>
    <w:rsid w:val="00BF30C2"/>
    <w:rsid w:val="00BF4E5D"/>
    <w:rsid w:val="00C0044C"/>
    <w:rsid w:val="00C0068E"/>
    <w:rsid w:val="00C01647"/>
    <w:rsid w:val="00C11A85"/>
    <w:rsid w:val="00C1530E"/>
    <w:rsid w:val="00C164CF"/>
    <w:rsid w:val="00C16F2B"/>
    <w:rsid w:val="00C174E5"/>
    <w:rsid w:val="00C17D9D"/>
    <w:rsid w:val="00C21992"/>
    <w:rsid w:val="00C23CC2"/>
    <w:rsid w:val="00C23F9D"/>
    <w:rsid w:val="00C24B59"/>
    <w:rsid w:val="00C2620E"/>
    <w:rsid w:val="00C2633F"/>
    <w:rsid w:val="00C316AF"/>
    <w:rsid w:val="00C32361"/>
    <w:rsid w:val="00C3284C"/>
    <w:rsid w:val="00C41038"/>
    <w:rsid w:val="00C42D56"/>
    <w:rsid w:val="00C450EA"/>
    <w:rsid w:val="00C46B99"/>
    <w:rsid w:val="00C4736E"/>
    <w:rsid w:val="00C50F4D"/>
    <w:rsid w:val="00C531FF"/>
    <w:rsid w:val="00C57E5D"/>
    <w:rsid w:val="00C663DB"/>
    <w:rsid w:val="00C67733"/>
    <w:rsid w:val="00C7467E"/>
    <w:rsid w:val="00C751ED"/>
    <w:rsid w:val="00C763D4"/>
    <w:rsid w:val="00C770BB"/>
    <w:rsid w:val="00C824DB"/>
    <w:rsid w:val="00C85E34"/>
    <w:rsid w:val="00C86A8D"/>
    <w:rsid w:val="00C91535"/>
    <w:rsid w:val="00C918F2"/>
    <w:rsid w:val="00C937C8"/>
    <w:rsid w:val="00C94840"/>
    <w:rsid w:val="00C968C4"/>
    <w:rsid w:val="00C96DE5"/>
    <w:rsid w:val="00CB001F"/>
    <w:rsid w:val="00CB1A7C"/>
    <w:rsid w:val="00CB4611"/>
    <w:rsid w:val="00CB58CF"/>
    <w:rsid w:val="00CB5919"/>
    <w:rsid w:val="00CB757E"/>
    <w:rsid w:val="00CC083C"/>
    <w:rsid w:val="00CC0E27"/>
    <w:rsid w:val="00CC7C1D"/>
    <w:rsid w:val="00CD023C"/>
    <w:rsid w:val="00CD4AD5"/>
    <w:rsid w:val="00CE060F"/>
    <w:rsid w:val="00CE3D96"/>
    <w:rsid w:val="00CE3DA5"/>
    <w:rsid w:val="00CF0281"/>
    <w:rsid w:val="00CF4B2E"/>
    <w:rsid w:val="00D00A5B"/>
    <w:rsid w:val="00D00CF1"/>
    <w:rsid w:val="00D057A4"/>
    <w:rsid w:val="00D15D48"/>
    <w:rsid w:val="00D16F4F"/>
    <w:rsid w:val="00D17971"/>
    <w:rsid w:val="00D20783"/>
    <w:rsid w:val="00D272BB"/>
    <w:rsid w:val="00D30041"/>
    <w:rsid w:val="00D34A7D"/>
    <w:rsid w:val="00D351CF"/>
    <w:rsid w:val="00D3657E"/>
    <w:rsid w:val="00D3701D"/>
    <w:rsid w:val="00D41218"/>
    <w:rsid w:val="00D41C05"/>
    <w:rsid w:val="00D427C9"/>
    <w:rsid w:val="00D43FBB"/>
    <w:rsid w:val="00D44945"/>
    <w:rsid w:val="00D467BD"/>
    <w:rsid w:val="00D527EE"/>
    <w:rsid w:val="00D56C18"/>
    <w:rsid w:val="00D6679F"/>
    <w:rsid w:val="00D71DCA"/>
    <w:rsid w:val="00D83E18"/>
    <w:rsid w:val="00D85DCC"/>
    <w:rsid w:val="00D90582"/>
    <w:rsid w:val="00D91965"/>
    <w:rsid w:val="00DA0398"/>
    <w:rsid w:val="00DA34E4"/>
    <w:rsid w:val="00DA6B7A"/>
    <w:rsid w:val="00DB19C8"/>
    <w:rsid w:val="00DB4B4A"/>
    <w:rsid w:val="00DB793E"/>
    <w:rsid w:val="00DC08FC"/>
    <w:rsid w:val="00DC16B7"/>
    <w:rsid w:val="00DC431E"/>
    <w:rsid w:val="00DD218F"/>
    <w:rsid w:val="00DD2D6D"/>
    <w:rsid w:val="00DD354C"/>
    <w:rsid w:val="00DD5BA5"/>
    <w:rsid w:val="00DE4C15"/>
    <w:rsid w:val="00DF1D2A"/>
    <w:rsid w:val="00DF598C"/>
    <w:rsid w:val="00E00DE4"/>
    <w:rsid w:val="00E04100"/>
    <w:rsid w:val="00E07316"/>
    <w:rsid w:val="00E1261E"/>
    <w:rsid w:val="00E149EB"/>
    <w:rsid w:val="00E16013"/>
    <w:rsid w:val="00E1704B"/>
    <w:rsid w:val="00E207AC"/>
    <w:rsid w:val="00E22504"/>
    <w:rsid w:val="00E31783"/>
    <w:rsid w:val="00E32D03"/>
    <w:rsid w:val="00E33784"/>
    <w:rsid w:val="00E3549E"/>
    <w:rsid w:val="00E35561"/>
    <w:rsid w:val="00E37C4A"/>
    <w:rsid w:val="00E40A4B"/>
    <w:rsid w:val="00E478AA"/>
    <w:rsid w:val="00E542FB"/>
    <w:rsid w:val="00E56BED"/>
    <w:rsid w:val="00E579A7"/>
    <w:rsid w:val="00E6086B"/>
    <w:rsid w:val="00E60EF4"/>
    <w:rsid w:val="00E6424C"/>
    <w:rsid w:val="00E64A13"/>
    <w:rsid w:val="00E67B57"/>
    <w:rsid w:val="00E71F98"/>
    <w:rsid w:val="00E7423C"/>
    <w:rsid w:val="00E761E8"/>
    <w:rsid w:val="00E76BAA"/>
    <w:rsid w:val="00E82638"/>
    <w:rsid w:val="00E86DF4"/>
    <w:rsid w:val="00E9030B"/>
    <w:rsid w:val="00E924DA"/>
    <w:rsid w:val="00E94BAD"/>
    <w:rsid w:val="00E94D4A"/>
    <w:rsid w:val="00E9582C"/>
    <w:rsid w:val="00E97B63"/>
    <w:rsid w:val="00EA27D8"/>
    <w:rsid w:val="00EA5EF1"/>
    <w:rsid w:val="00EA657E"/>
    <w:rsid w:val="00EB1108"/>
    <w:rsid w:val="00EB1EFF"/>
    <w:rsid w:val="00EC2887"/>
    <w:rsid w:val="00EC4F9B"/>
    <w:rsid w:val="00EC5079"/>
    <w:rsid w:val="00EC5D05"/>
    <w:rsid w:val="00ED0B4F"/>
    <w:rsid w:val="00ED470F"/>
    <w:rsid w:val="00EE19BE"/>
    <w:rsid w:val="00EE55EC"/>
    <w:rsid w:val="00EF0938"/>
    <w:rsid w:val="00EF1EB6"/>
    <w:rsid w:val="00EF4B9C"/>
    <w:rsid w:val="00F006AC"/>
    <w:rsid w:val="00F00BDF"/>
    <w:rsid w:val="00F010BB"/>
    <w:rsid w:val="00F03AEF"/>
    <w:rsid w:val="00F06106"/>
    <w:rsid w:val="00F101CF"/>
    <w:rsid w:val="00F1041B"/>
    <w:rsid w:val="00F1086B"/>
    <w:rsid w:val="00F10896"/>
    <w:rsid w:val="00F1498E"/>
    <w:rsid w:val="00F168DA"/>
    <w:rsid w:val="00F226C4"/>
    <w:rsid w:val="00F24E53"/>
    <w:rsid w:val="00F30DCC"/>
    <w:rsid w:val="00F34DF4"/>
    <w:rsid w:val="00F36970"/>
    <w:rsid w:val="00F37744"/>
    <w:rsid w:val="00F37D50"/>
    <w:rsid w:val="00F42340"/>
    <w:rsid w:val="00F42BD3"/>
    <w:rsid w:val="00F4377C"/>
    <w:rsid w:val="00F46639"/>
    <w:rsid w:val="00F51F0B"/>
    <w:rsid w:val="00F52181"/>
    <w:rsid w:val="00F56B85"/>
    <w:rsid w:val="00F666B4"/>
    <w:rsid w:val="00F724BE"/>
    <w:rsid w:val="00F72DAC"/>
    <w:rsid w:val="00F77AB7"/>
    <w:rsid w:val="00F805BC"/>
    <w:rsid w:val="00F80EC4"/>
    <w:rsid w:val="00F82C18"/>
    <w:rsid w:val="00F837E2"/>
    <w:rsid w:val="00F87CF4"/>
    <w:rsid w:val="00F90EC0"/>
    <w:rsid w:val="00F932CD"/>
    <w:rsid w:val="00F95A45"/>
    <w:rsid w:val="00FA002A"/>
    <w:rsid w:val="00FA1BBA"/>
    <w:rsid w:val="00FA42B2"/>
    <w:rsid w:val="00FB1D85"/>
    <w:rsid w:val="00FB2F19"/>
    <w:rsid w:val="00FB3ABA"/>
    <w:rsid w:val="00FB6DAD"/>
    <w:rsid w:val="00FB7D1C"/>
    <w:rsid w:val="00FC16A9"/>
    <w:rsid w:val="00FC1ADF"/>
    <w:rsid w:val="00FC1C42"/>
    <w:rsid w:val="00FC3B23"/>
    <w:rsid w:val="00FC418D"/>
    <w:rsid w:val="00FC6BBF"/>
    <w:rsid w:val="00FD07AB"/>
    <w:rsid w:val="00FD096A"/>
    <w:rsid w:val="00FD1A1F"/>
    <w:rsid w:val="00FD3C11"/>
    <w:rsid w:val="00FD6732"/>
    <w:rsid w:val="00FD69BC"/>
    <w:rsid w:val="00FD76F7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A6DC"/>
  <w15:chartTrackingRefBased/>
  <w15:docId w15:val="{5AF7CCF1-0D0B-4439-8998-5B32DB15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2D"/>
  </w:style>
  <w:style w:type="paragraph" w:styleId="Heading1">
    <w:name w:val="heading 1"/>
    <w:basedOn w:val="Normal"/>
    <w:next w:val="Normal"/>
    <w:link w:val="Heading1Char"/>
    <w:uiPriority w:val="9"/>
    <w:qFormat/>
    <w:rsid w:val="00857BC0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04B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BC0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04B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F0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47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215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31B03"/>
  </w:style>
  <w:style w:type="paragraph" w:styleId="Header">
    <w:name w:val="header"/>
    <w:basedOn w:val="Normal"/>
    <w:link w:val="HeaderChar"/>
    <w:uiPriority w:val="99"/>
    <w:unhideWhenUsed/>
    <w:rsid w:val="00196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1F7"/>
  </w:style>
  <w:style w:type="paragraph" w:styleId="Footer">
    <w:name w:val="footer"/>
    <w:basedOn w:val="Normal"/>
    <w:link w:val="FooterChar"/>
    <w:uiPriority w:val="99"/>
    <w:unhideWhenUsed/>
    <w:rsid w:val="00196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1F7"/>
  </w:style>
  <w:style w:type="paragraph" w:styleId="EndnoteText">
    <w:name w:val="endnote text"/>
    <w:basedOn w:val="Normal"/>
    <w:link w:val="EndnoteTextChar"/>
    <w:uiPriority w:val="99"/>
    <w:unhideWhenUsed/>
    <w:rsid w:val="00F1498E"/>
    <w:rPr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498E"/>
    <w:rPr>
      <w:kern w:val="0"/>
      <w:sz w:val="20"/>
      <w:szCs w:val="20"/>
      <w14:ligatures w14:val="none"/>
    </w:rPr>
  </w:style>
  <w:style w:type="character" w:customStyle="1" w:styleId="highlightedterm">
    <w:name w:val="highlightedterm"/>
    <w:basedOn w:val="DefaultParagraphFont"/>
    <w:rsid w:val="008E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875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  <w:div w:id="671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1280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B2DBC7"/>
                        <w:left w:val="single" w:sz="12" w:space="2" w:color="B2DBC7"/>
                        <w:bottom w:val="single" w:sz="12" w:space="2" w:color="B2DBC7"/>
                        <w:right w:val="single" w:sz="12" w:space="2" w:color="B2DBC7"/>
                      </w:divBdr>
                    </w:div>
                  </w:divsChild>
                </w:div>
                <w:div w:id="7749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790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4596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631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5178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768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2066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748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536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375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086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819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721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0978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6883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204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935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348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779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27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21165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680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30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8168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019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3869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38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377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580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4859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203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09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141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45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459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30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652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15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291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605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85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961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4921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711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404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282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89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25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584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05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960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81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216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74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358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25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314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50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367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47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7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2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945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42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95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1421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</w:divsChild>
    </w:div>
    <w:div w:id="101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9318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  <w:div w:id="18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243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B2DBC7"/>
                        <w:left w:val="single" w:sz="12" w:space="2" w:color="B2DBC7"/>
                        <w:bottom w:val="single" w:sz="12" w:space="2" w:color="B2DBC7"/>
                        <w:right w:val="single" w:sz="12" w:space="2" w:color="B2DBC7"/>
                      </w:divBdr>
                    </w:div>
                  </w:divsChild>
                </w:div>
                <w:div w:id="1128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30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583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641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7851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5801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4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701">
                  <w:marLeft w:val="0"/>
                  <w:marRight w:val="0"/>
                  <w:marTop w:val="0"/>
                  <w:marBottom w:val="15"/>
                  <w:divBdr>
                    <w:top w:val="single" w:sz="12" w:space="2" w:color="B2DBC7"/>
                    <w:left w:val="single" w:sz="12" w:space="2" w:color="B2DBC7"/>
                    <w:bottom w:val="single" w:sz="12" w:space="2" w:color="B2DBC7"/>
                    <w:right w:val="single" w:sz="12" w:space="2" w:color="B2DBC7"/>
                  </w:divBdr>
                </w:div>
              </w:divsChild>
            </w:div>
          </w:divsChild>
        </w:div>
        <w:div w:id="328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964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</w:divsChild>
        </w:div>
        <w:div w:id="503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924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</w:divsChild>
        </w:div>
      </w:divsChild>
    </w:div>
    <w:div w:id="106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471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1949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43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081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54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93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43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758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04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574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36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79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948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495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287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1076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799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509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1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050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518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1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95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204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64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927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83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355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80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640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84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046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36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924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702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947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42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77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07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649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8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393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031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1563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8879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B2DBC7"/>
                        <w:left w:val="single" w:sz="12" w:space="2" w:color="B2DBC7"/>
                        <w:bottom w:val="single" w:sz="12" w:space="2" w:color="B2DBC7"/>
                        <w:right w:val="single" w:sz="12" w:space="2" w:color="B2DBC7"/>
                      </w:divBdr>
                    </w:div>
                  </w:divsChild>
                </w:div>
              </w:divsChild>
            </w:div>
          </w:divsChild>
        </w:div>
        <w:div w:id="2102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7993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6669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8348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7431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0293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20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614">
                  <w:marLeft w:val="0"/>
                  <w:marRight w:val="0"/>
                  <w:marTop w:val="0"/>
                  <w:marBottom w:val="15"/>
                  <w:divBdr>
                    <w:top w:val="single" w:sz="12" w:space="2" w:color="B2DBC7"/>
                    <w:left w:val="single" w:sz="12" w:space="2" w:color="B2DBC7"/>
                    <w:bottom w:val="single" w:sz="12" w:space="2" w:color="B2DBC7"/>
                    <w:right w:val="single" w:sz="12" w:space="2" w:color="B2DBC7"/>
                  </w:divBdr>
                </w:div>
              </w:divsChild>
            </w:div>
          </w:divsChild>
        </w:div>
        <w:div w:id="740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706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14417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485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.mhnsw.au/resultbyField.jsp?term=Catalogue+of+plants+cultivated+at+the+Darling+Nursery%2C+Sydney%2C+New+South+Wales+%5B1851%5D&amp;field=series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st.mhnsw.au/resultbyField.jsp?term=Catalogue+of+plants+cultivated+at+the+Darling+Nursery%2C+Sydney%2C+New+South+Wales+%5B1851%5D&amp;field=series_tit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.mhnsw.au/resultbyField.jsp?term=Catalogue+of+plants+cultivated+at+the+Darling+Nursery%2C+Sydney%2C+New+South+Wales+%5B1851%5D&amp;field=series_title" TargetMode="External"/><Relationship Id="rId18" Type="http://schemas.openxmlformats.org/officeDocument/2006/relationships/hyperlink" Target="https://trove.nla.gov.au/newspaper/article/65989977?searchTerm=guava" TargetMode="External"/><Relationship Id="rId26" Type="http://schemas.openxmlformats.org/officeDocument/2006/relationships/hyperlink" Target="https://trove.nla.gov.au/newspaper/article/163329613?searchTerm=guava%20jelly" TargetMode="External"/><Relationship Id="rId3" Type="http://schemas.openxmlformats.org/officeDocument/2006/relationships/hyperlink" Target="https://trove.nla.gov.au/newspaper/article/37072544?searchTerm=guava" TargetMode="External"/><Relationship Id="rId21" Type="http://schemas.openxmlformats.org/officeDocument/2006/relationships/hyperlink" Target="https://trove.nla.gov.au/newspaper/article/23848128?searchTerm=guava%20jelly" TargetMode="External"/><Relationship Id="rId34" Type="http://schemas.openxmlformats.org/officeDocument/2006/relationships/hyperlink" Target="https://trove.nla.gov.au/newspaper/article/182850053?searchTerm=guava%20jelly" TargetMode="External"/><Relationship Id="rId7" Type="http://schemas.openxmlformats.org/officeDocument/2006/relationships/hyperlink" Target="https://trove.nla.gov.au/newspaper/article/27440741?searchTerm=guava" TargetMode="External"/><Relationship Id="rId12" Type="http://schemas.openxmlformats.org/officeDocument/2006/relationships/hyperlink" Target="https://trove.nla.gov.au/newspaper/article/195940138?searchTerm=guava" TargetMode="External"/><Relationship Id="rId17" Type="http://schemas.openxmlformats.org/officeDocument/2006/relationships/hyperlink" Target="https://trove.nla.gov.au/newspaper/article/4783370?searchTerm=guava" TargetMode="External"/><Relationship Id="rId25" Type="http://schemas.openxmlformats.org/officeDocument/2006/relationships/hyperlink" Target="https://trove.nla.gov.au/newspaper/article/71125588?searchTerm=guava%20jelly" TargetMode="External"/><Relationship Id="rId33" Type="http://schemas.openxmlformats.org/officeDocument/2006/relationships/hyperlink" Target="https://trove.nla.gov.au/newspaper/article/162429383?searchTerm=guava%20jelly" TargetMode="External"/><Relationship Id="rId2" Type="http://schemas.openxmlformats.org/officeDocument/2006/relationships/hyperlink" Target="https://trove.nla.gov.au/newspaper/article/2178073?searchTerm=guava" TargetMode="External"/><Relationship Id="rId16" Type="http://schemas.openxmlformats.org/officeDocument/2006/relationships/hyperlink" Target="https://trove.nla.gov.au/newspaper/article/28646261?searchTerm=guava" TargetMode="External"/><Relationship Id="rId20" Type="http://schemas.openxmlformats.org/officeDocument/2006/relationships/hyperlink" Target="https://trove.nla.gov.au/newspaper/article/77209563?searchTerm=guava%20jelly" TargetMode="External"/><Relationship Id="rId29" Type="http://schemas.openxmlformats.org/officeDocument/2006/relationships/hyperlink" Target="https://trove.nla.gov.au/newspaper/article/19805538?searchTerm=guava%20jelly" TargetMode="External"/><Relationship Id="rId1" Type="http://schemas.openxmlformats.org/officeDocument/2006/relationships/hyperlink" Target="https://trove.nla.gov.au/newspaper/article/627833?searchTerm=guava" TargetMode="External"/><Relationship Id="rId6" Type="http://schemas.openxmlformats.org/officeDocument/2006/relationships/hyperlink" Target="https://trove.nla.gov.au/newspaper/article/71685404?searchTerm=guava" TargetMode="External"/><Relationship Id="rId11" Type="http://schemas.openxmlformats.org/officeDocument/2006/relationships/hyperlink" Target="https://trove.nla.gov.au/newspaper/article/12865661?searchTerm=guava" TargetMode="External"/><Relationship Id="rId24" Type="http://schemas.openxmlformats.org/officeDocument/2006/relationships/hyperlink" Target="https://trove.nla.gov.au/newspaper/article/137578955?searchTerm=guava" TargetMode="External"/><Relationship Id="rId32" Type="http://schemas.openxmlformats.org/officeDocument/2006/relationships/hyperlink" Target="https://trove.nla.gov.au/newspaper/article/164911067?searchTerm=guava%20jelly" TargetMode="External"/><Relationship Id="rId5" Type="http://schemas.openxmlformats.org/officeDocument/2006/relationships/hyperlink" Target="https://trove.nla.gov.au/newspaper/article/4176016?searchTerm=guava" TargetMode="External"/><Relationship Id="rId15" Type="http://schemas.openxmlformats.org/officeDocument/2006/relationships/hyperlink" Target="https://trove.nla.gov.au/newspaper/article/233618919?searchTerm=guava" TargetMode="External"/><Relationship Id="rId23" Type="http://schemas.openxmlformats.org/officeDocument/2006/relationships/hyperlink" Target="https://trove.nla.gov.au/newspaper/article/5721837?searchTerm=guava" TargetMode="External"/><Relationship Id="rId28" Type="http://schemas.openxmlformats.org/officeDocument/2006/relationships/hyperlink" Target="https://trove.nla.gov.au/newspaper/article/138475794?searchTerm=guava%20jelly" TargetMode="External"/><Relationship Id="rId36" Type="http://schemas.openxmlformats.org/officeDocument/2006/relationships/hyperlink" Target="https://www.abc.net.au/everyday/food/great-aunty-mays-guava-jelly/8905364" TargetMode="External"/><Relationship Id="rId10" Type="http://schemas.openxmlformats.org/officeDocument/2006/relationships/hyperlink" Target="https://trove.nla.gov.au/newspaper/article/1297324?searchTerm=guava%20jelly" TargetMode="External"/><Relationship Id="rId19" Type="http://schemas.openxmlformats.org/officeDocument/2006/relationships/hyperlink" Target="https://trove.nla.gov.au/newspaper/article/18338895?searchTerm=guava%20jelly" TargetMode="External"/><Relationship Id="rId31" Type="http://schemas.openxmlformats.org/officeDocument/2006/relationships/hyperlink" Target="https://trove.nla.gov.au/newspaper/article/66215202?searchTerm=guava%20jelly" TargetMode="External"/><Relationship Id="rId4" Type="http://schemas.openxmlformats.org/officeDocument/2006/relationships/hyperlink" Target="https://trove.nla.gov.au/newspaper/article/36867378?searchTerm=guava" TargetMode="External"/><Relationship Id="rId9" Type="http://schemas.openxmlformats.org/officeDocument/2006/relationships/hyperlink" Target="https://first.mhnsw.au/resultbyField.jsp?term=Catalogue+of+plants+cultivated+at+the+Darling+Nursery%2C+Sydney%2C+New+South+Wales+%5B1851%5D&amp;field=series_title" TargetMode="External"/><Relationship Id="rId14" Type="http://schemas.openxmlformats.org/officeDocument/2006/relationships/hyperlink" Target="https://trove.nla.gov.au/newspaper/article/2210410?searchTerm=guava" TargetMode="External"/><Relationship Id="rId22" Type="http://schemas.openxmlformats.org/officeDocument/2006/relationships/hyperlink" Target="https://trove.nla.gov.au/newspaper/article/19530004?searchTerm=guava%20jelly" TargetMode="External"/><Relationship Id="rId27" Type="http://schemas.openxmlformats.org/officeDocument/2006/relationships/hyperlink" Target="https://trove.nla.gov.au/newspaper/article/21254484?searchTerm=guava%20jelly" TargetMode="External"/><Relationship Id="rId30" Type="http://schemas.openxmlformats.org/officeDocument/2006/relationships/hyperlink" Target="https://trove.nla.gov.au/newspaper/article/138475794?searchTerm=guava%20jelly" TargetMode="External"/><Relationship Id="rId35" Type="http://schemas.openxmlformats.org/officeDocument/2006/relationships/hyperlink" Target="https://trove.nla.gov.au/newspaper/article/78043375?searchTerm=guava" TargetMode="External"/><Relationship Id="rId8" Type="http://schemas.openxmlformats.org/officeDocument/2006/relationships/hyperlink" Target="https://trove.nla.gov.au/newspaper/article/28652932?searchTerm=gu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F837-A521-4380-8E45-68A6BE54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2333</Words>
  <Characters>11248</Characters>
  <Application>Microsoft Office Word</Application>
  <DocSecurity>0</DocSecurity>
  <Lines>351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Reyk</dc:creator>
  <cp:keywords/>
  <dc:description/>
  <cp:lastModifiedBy>Paul Van Reyk</cp:lastModifiedBy>
  <cp:revision>340</cp:revision>
  <dcterms:created xsi:type="dcterms:W3CDTF">2023-08-26T07:52:00Z</dcterms:created>
  <dcterms:modified xsi:type="dcterms:W3CDTF">2023-08-28T09:44:00Z</dcterms:modified>
</cp:coreProperties>
</file>